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CellMar>
          <w:left w:w="10" w:type="dxa"/>
          <w:right w:w="10" w:type="dxa"/>
        </w:tblCellMar>
        <w:tblLook w:val="04A0"/>
      </w:tblPr>
      <w:tblGrid>
        <w:gridCol w:w="10279"/>
      </w:tblGrid>
      <w:tr w:rsidR="0009747A" w:rsidRPr="00EE1792"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7A" w:rsidRPr="00EE1792" w:rsidRDefault="00EE1792" w:rsidP="00EE179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-885190</wp:posOffset>
                  </wp:positionV>
                  <wp:extent cx="612775" cy="690245"/>
                  <wp:effectExtent l="19050" t="0" r="0" b="0"/>
                  <wp:wrapTopAndBottom/>
                  <wp:docPr id="5" name="Рисунок 5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747A" w:rsidRPr="00EE1792" w:rsidRDefault="00EE1792" w:rsidP="00EE1792">
            <w:pPr>
              <w:pStyle w:val="a3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ФЕДЕРАЛЬНОЙ  АНТИМОНОПОЛЬНОЙ СЛУЖБЫ</w:t>
            </w:r>
          </w:p>
          <w:p w:rsidR="0009747A" w:rsidRPr="00EE1792" w:rsidRDefault="00EE1792" w:rsidP="00EE179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КАЛУЖСКОЙ ОБЛАСТИ</w:t>
            </w:r>
          </w:p>
          <w:p w:rsidR="0009747A" w:rsidRPr="00EE1792" w:rsidRDefault="0009747A" w:rsidP="00EE179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747A" w:rsidRPr="00EE1792" w:rsidRDefault="00EE1792" w:rsidP="00EE179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ПРЕДПИСАНИЕ</w:t>
            </w:r>
          </w:p>
          <w:p w:rsidR="0009747A" w:rsidRPr="00EE1792" w:rsidRDefault="0009747A" w:rsidP="00EE179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747A" w:rsidRPr="00EE1792" w:rsidRDefault="00EE1792" w:rsidP="00EE1792">
            <w:pPr>
              <w:pStyle w:val="a3"/>
              <w:tabs>
                <w:tab w:val="clear" w:pos="709"/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о прекращении нарушений законодательства о размещении заказов</w:t>
            </w:r>
          </w:p>
          <w:p w:rsidR="0009747A" w:rsidRPr="00EE1792" w:rsidRDefault="0009747A" w:rsidP="00EE179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9747A" w:rsidRPr="00EE1792" w:rsidRDefault="00EE1792" w:rsidP="00EE179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Калуга                   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Pr="00EE17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«17» января 2014 года</w:t>
            </w:r>
          </w:p>
          <w:p w:rsidR="0009747A" w:rsidRPr="00EE1792" w:rsidRDefault="0009747A" w:rsidP="00EE179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47A" w:rsidRPr="00EF5E60"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47A" w:rsidRPr="00EE1792" w:rsidRDefault="0009747A" w:rsidP="00EE1792">
            <w:pPr>
              <w:pStyle w:val="a3"/>
              <w:tabs>
                <w:tab w:val="left" w:pos="1092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9747A" w:rsidRPr="00EE1792" w:rsidRDefault="00EE1792" w:rsidP="00EE1792">
            <w:pPr>
              <w:pStyle w:val="a3"/>
              <w:tabs>
                <w:tab w:val="left" w:pos="1092"/>
                <w:tab w:val="center" w:pos="4677"/>
                <w:tab w:val="right" w:pos="8948"/>
                <w:tab w:val="left" w:pos="9128"/>
                <w:tab w:val="left" w:pos="9887"/>
              </w:tabs>
              <w:spacing w:after="0" w:line="100" w:lineRule="atLeast"/>
              <w:ind w:right="-108" w:firstLine="696"/>
              <w:jc w:val="both"/>
              <w:rPr>
                <w:rFonts w:ascii="Times New Roman" w:hAnsi="Times New Roman" w:cs="Times New Roman"/>
              </w:rPr>
            </w:pPr>
            <w:r w:rsidRPr="00EE179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Комиссия по контролю в сфере размещения заказов на поставки товаров, выполнение работ, оказание услуг для государственных и муниципальных нужд Калужского УФАС России в составе: </w:t>
            </w:r>
          </w:p>
          <w:p w:rsidR="0009747A" w:rsidRPr="00EE1792" w:rsidRDefault="0009747A" w:rsidP="00EE1792">
            <w:pPr>
              <w:pStyle w:val="a3"/>
              <w:tabs>
                <w:tab w:val="left" w:pos="1092"/>
                <w:tab w:val="center" w:pos="4677"/>
                <w:tab w:val="right" w:pos="8948"/>
                <w:tab w:val="left" w:pos="9128"/>
              </w:tabs>
              <w:spacing w:after="0" w:line="100" w:lineRule="atLeast"/>
              <w:ind w:right="380" w:firstLine="69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196"/>
              <w:gridCol w:w="7867"/>
            </w:tblGrid>
            <w:tr w:rsidR="0009747A" w:rsidRPr="00EF5E60">
              <w:trPr>
                <w:trHeight w:val="87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09747A" w:rsidP="00EE1792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EE1792" w:rsidP="00EE1792">
                  <w:pPr>
                    <w:pStyle w:val="a3"/>
                    <w:tabs>
                      <w:tab w:val="clear" w:pos="709"/>
                      <w:tab w:val="left" w:pos="194"/>
                      <w:tab w:val="left" w:pos="719"/>
                      <w:tab w:val="left" w:pos="899"/>
                      <w:tab w:val="center" w:pos="4677"/>
                      <w:tab w:val="right" w:pos="8948"/>
                      <w:tab w:val="left" w:pos="9128"/>
                      <w:tab w:val="right" w:pos="9355"/>
                    </w:tabs>
                    <w:spacing w:after="0" w:line="100" w:lineRule="atLeast"/>
                    <w:ind w:right="-71"/>
                    <w:jc w:val="both"/>
                    <w:rPr>
                      <w:rFonts w:ascii="Times New Roman" w:hAnsi="Times New Roman" w:cs="Times New Roman"/>
                    </w:rPr>
                  </w:pPr>
                  <w:r w:rsidRPr="00EE179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 председатель комиссии, заместитель руководителя – начальник отдела </w:t>
                  </w:r>
                  <w:r w:rsidRPr="00EE1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Калужского УФАС России;</w:t>
                  </w:r>
                </w:p>
              </w:tc>
            </w:tr>
            <w:tr w:rsidR="0009747A" w:rsidRPr="00EF5E60" w:rsidTr="00EF5E60">
              <w:trPr>
                <w:trHeight w:val="266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09747A" w:rsidP="00EE1792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EE1792" w:rsidP="00EE1792">
                  <w:pPr>
                    <w:pStyle w:val="a3"/>
                    <w:tabs>
                      <w:tab w:val="clear" w:pos="709"/>
                      <w:tab w:val="left" w:pos="194"/>
                      <w:tab w:val="left" w:pos="719"/>
                      <w:tab w:val="left" w:pos="899"/>
                      <w:tab w:val="center" w:pos="4677"/>
                      <w:tab w:val="right" w:pos="8948"/>
                      <w:tab w:val="left" w:pos="9128"/>
                      <w:tab w:val="right" w:pos="9355"/>
                    </w:tabs>
                    <w:spacing w:after="0" w:line="100" w:lineRule="atLeast"/>
                    <w:ind w:right="-71"/>
                    <w:jc w:val="both"/>
                    <w:rPr>
                      <w:rFonts w:ascii="Times New Roman" w:hAnsi="Times New Roman" w:cs="Times New Roman"/>
                    </w:rPr>
                  </w:pPr>
                  <w:r w:rsidRPr="00EE1792">
                    <w:rPr>
                      <w:rFonts w:ascii="Times New Roman" w:eastAsia="MS Mincho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Pr="00EE1792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член комиссии, заместитель начальника отдела   Калужского УФАС России;</w:t>
                  </w:r>
                </w:p>
              </w:tc>
            </w:tr>
            <w:tr w:rsidR="0009747A" w:rsidRPr="00EF5E60">
              <w:trPr>
                <w:trHeight w:val="87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09747A" w:rsidP="00EE1792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A" w:rsidRPr="00EE1792" w:rsidRDefault="00EE1792" w:rsidP="00EE1792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-71"/>
                    <w:jc w:val="both"/>
                  </w:pPr>
                  <w:r w:rsidRPr="00EE1792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EE1792">
                    <w:rPr>
                      <w:sz w:val="26"/>
                      <w:szCs w:val="26"/>
                    </w:rPr>
                    <w:t xml:space="preserve">член комиссии, главный специалист-эксперт  </w:t>
                  </w:r>
                  <w:proofErr w:type="gramStart"/>
                  <w:r w:rsidRPr="00EE1792">
                    <w:rPr>
                      <w:sz w:val="26"/>
                      <w:szCs w:val="26"/>
                    </w:rPr>
                    <w:t>Калужского</w:t>
                  </w:r>
                  <w:proofErr w:type="gramEnd"/>
                  <w:r w:rsidRPr="00EE1792">
                    <w:rPr>
                      <w:sz w:val="26"/>
                      <w:szCs w:val="26"/>
                    </w:rPr>
                    <w:t xml:space="preserve"> УФАС России,</w:t>
                  </w:r>
                </w:p>
              </w:tc>
            </w:tr>
          </w:tbl>
          <w:p w:rsidR="0009747A" w:rsidRPr="00EE1792" w:rsidRDefault="0009747A" w:rsidP="00EE179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47A" w:rsidRPr="00EE1792" w:rsidRDefault="00EE1792" w:rsidP="00EE1792">
      <w:pPr>
        <w:pStyle w:val="22"/>
        <w:spacing w:after="0" w:line="100" w:lineRule="atLeast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09747A" w:rsidRPr="00EE1792" w:rsidRDefault="00EE1792" w:rsidP="00EE1792">
      <w:pPr>
        <w:pStyle w:val="22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 основании своего решения от 17.01.2014  по жалобе </w:t>
      </w:r>
      <w:r w:rsidRPr="00EE1792">
        <w:rPr>
          <w:rFonts w:ascii="Times New Roman" w:hAnsi="Times New Roman" w:cs="Times New Roman"/>
          <w:sz w:val="26"/>
          <w:szCs w:val="26"/>
        </w:rPr>
        <w:t>№ 219-03з/2013 ООО ЧОП «Застава»</w:t>
      </w: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которым действия </w:t>
      </w:r>
      <w:r w:rsidRPr="00EE1792">
        <w:rPr>
          <w:rFonts w:ascii="Times New Roman" w:hAnsi="Times New Roman" w:cs="Times New Roman"/>
          <w:sz w:val="26"/>
          <w:szCs w:val="26"/>
        </w:rPr>
        <w:t xml:space="preserve">уполномоченного органа - министерства конкурентной политики Калужской области признаны нарушившими требования части 8 статьи 41.11 Федерального закона от 21.07.2005 № 94-ФЗ, </w:t>
      </w:r>
      <w:r w:rsidRPr="00EE1792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предписывает</w:t>
      </w: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>:</w:t>
      </w:r>
      <w:proofErr w:type="gramEnd"/>
    </w:p>
    <w:p w:rsidR="0009747A" w:rsidRPr="00EE1792" w:rsidRDefault="00EE1792" w:rsidP="00EE1792">
      <w:pPr>
        <w:pStyle w:val="21"/>
        <w:numPr>
          <w:ilvl w:val="0"/>
          <w:numId w:val="1"/>
        </w:numPr>
        <w:spacing w:after="0" w:line="100" w:lineRule="atLeast"/>
        <w:ind w:left="0" w:right="141" w:firstLine="426"/>
        <w:jc w:val="both"/>
        <w:rPr>
          <w:rFonts w:ascii="Times New Roman" w:hAnsi="Times New Roman" w:cs="Times New Roman"/>
        </w:rPr>
      </w:pPr>
      <w:r w:rsidRPr="00EE179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EE1792">
        <w:rPr>
          <w:rFonts w:ascii="Times New Roman" w:hAnsi="Times New Roman" w:cs="Times New Roman"/>
          <w:sz w:val="26"/>
          <w:szCs w:val="26"/>
        </w:rPr>
        <w:t>Министерству конкурентной политики Калужской области устранить нарушения Федерального закона от 21.07.2005 № 94-ФЗ путем аннулирования сведений об итогах открытого аукциона в электронной форме № 0137200001213008877, размещенных на электронной площадке, и осуществления размещения на электронной площадке протокола подведения итогов открытого аукциона № 0137200001213008877, отражающего решение комиссии уполномоченного органа – министерства конкурентной политики Калужской области о признании победителем по указанному открытому аукциону в электронной форме ООО</w:t>
      </w:r>
      <w:proofErr w:type="gramEnd"/>
      <w:r w:rsidRPr="00EE1792">
        <w:rPr>
          <w:rFonts w:ascii="Times New Roman" w:hAnsi="Times New Roman" w:cs="Times New Roman"/>
          <w:sz w:val="26"/>
          <w:szCs w:val="26"/>
        </w:rPr>
        <w:t xml:space="preserve"> ЧОП «ЗАСТАВА».</w:t>
      </w:r>
    </w:p>
    <w:p w:rsidR="0009747A" w:rsidRPr="00EE1792" w:rsidRDefault="00EE1792" w:rsidP="00EE1792">
      <w:pPr>
        <w:pStyle w:val="21"/>
        <w:numPr>
          <w:ilvl w:val="0"/>
          <w:numId w:val="1"/>
        </w:numPr>
        <w:spacing w:after="0" w:line="100" w:lineRule="atLeast"/>
        <w:ind w:left="0" w:right="141" w:firstLine="426"/>
        <w:jc w:val="both"/>
        <w:rPr>
          <w:rFonts w:ascii="Times New Roman" w:hAnsi="Times New Roman" w:cs="Times New Roman"/>
        </w:rPr>
      </w:pPr>
      <w:r w:rsidRPr="00EE1792">
        <w:rPr>
          <w:rFonts w:ascii="Times New Roman" w:hAnsi="Times New Roman" w:cs="Times New Roman"/>
          <w:sz w:val="26"/>
          <w:szCs w:val="26"/>
        </w:rPr>
        <w:t>Об исполнении настоящего предписания сообщить в адрес Калужского УФАС России (</w:t>
      </w:r>
      <w:proofErr w:type="gramStart"/>
      <w:r w:rsidRPr="00EE17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1792">
        <w:rPr>
          <w:rFonts w:ascii="Times New Roman" w:hAnsi="Times New Roman" w:cs="Times New Roman"/>
          <w:sz w:val="26"/>
          <w:szCs w:val="26"/>
        </w:rPr>
        <w:t>. Калуга, пл. Старый Торг, д.5) в срок до «30» января 2014 года  с приложением подтверждающих документов.</w:t>
      </w:r>
    </w:p>
    <w:p w:rsidR="0009747A" w:rsidRPr="00EE1792" w:rsidRDefault="0009747A" w:rsidP="00EE1792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09747A" w:rsidRPr="00EE1792" w:rsidRDefault="00EE1792" w:rsidP="00EE1792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>ч</w:t>
      </w:r>
      <w:proofErr w:type="gramEnd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. 15 ст.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нужд», в случае поступления информации о </w:t>
      </w:r>
      <w:proofErr w:type="gramStart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неисполнении лицом выданного ему в соответствии с ч.9 ст. 17 указанного Федерального закона предписания, уполномоченный на осуществление контроля в сфере размещения заказов федеральный орган исполнительной власти вправе применить меры ответственности в соответствии с законодательством Российской Федерации, а также </w:t>
      </w: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>обратиться в суд, арбитражный суд с требованием о понуждении совершить действия, соответствующие законодательству РФ.</w:t>
      </w:r>
      <w:proofErr w:type="gramEnd"/>
    </w:p>
    <w:p w:rsidR="0009747A" w:rsidRPr="00EE1792" w:rsidRDefault="00EE1792" w:rsidP="00EE1792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Невыполнение в установленный срок законного предписания, </w:t>
      </w:r>
      <w:proofErr w:type="gramStart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>требования органа исполнительной власти, уполномоченного на осуществление контроля влечет</w:t>
      </w:r>
      <w:proofErr w:type="gramEnd"/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административную ответственность.</w:t>
      </w:r>
    </w:p>
    <w:p w:rsidR="0009747A" w:rsidRPr="00EE1792" w:rsidRDefault="0009747A" w:rsidP="00EE1792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09747A" w:rsidRPr="00EE1792" w:rsidRDefault="0009747A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09747A" w:rsidRPr="00EE1792" w:rsidRDefault="00EE1792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Председатель комиссии:      ______________ </w:t>
      </w:r>
    </w:p>
    <w:p w:rsidR="0009747A" w:rsidRPr="00EE1792" w:rsidRDefault="0009747A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09747A" w:rsidRPr="00EE1792" w:rsidRDefault="00EE1792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Члены комиссии:                  _______________ </w:t>
      </w:r>
    </w:p>
    <w:p w:rsidR="0009747A" w:rsidRPr="00EE1792" w:rsidRDefault="0009747A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09747A" w:rsidRPr="00EE1792" w:rsidRDefault="00EE1792" w:rsidP="00EE1792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EE179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______________ </w:t>
      </w:r>
    </w:p>
    <w:sectPr w:rsidR="0009747A" w:rsidRPr="00EE1792" w:rsidSect="0009747A">
      <w:pgSz w:w="11905" w:h="16837"/>
      <w:pgMar w:top="1134" w:right="567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D4E"/>
    <w:multiLevelType w:val="multilevel"/>
    <w:tmpl w:val="528A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C21540A"/>
    <w:multiLevelType w:val="multilevel"/>
    <w:tmpl w:val="92D4731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9747A"/>
    <w:rsid w:val="0009747A"/>
    <w:rsid w:val="0043490D"/>
    <w:rsid w:val="00EE1792"/>
    <w:rsid w:val="00E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747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val="ru-RU"/>
    </w:rPr>
  </w:style>
  <w:style w:type="character" w:customStyle="1" w:styleId="a4">
    <w:name w:val="Верхний колонтитул Знак"/>
    <w:basedOn w:val="a0"/>
    <w:rsid w:val="0009747A"/>
  </w:style>
  <w:style w:type="character" w:customStyle="1" w:styleId="2">
    <w:name w:val="Основной текст 2 Знак"/>
    <w:basedOn w:val="a0"/>
    <w:rsid w:val="0009747A"/>
  </w:style>
  <w:style w:type="character" w:customStyle="1" w:styleId="iceouttxt">
    <w:name w:val="iceouttxt"/>
    <w:basedOn w:val="a0"/>
    <w:rsid w:val="0009747A"/>
  </w:style>
  <w:style w:type="character" w:customStyle="1" w:styleId="20">
    <w:name w:val="Основной текст с отступом 2 Знак"/>
    <w:basedOn w:val="a0"/>
    <w:rsid w:val="0009747A"/>
  </w:style>
  <w:style w:type="character" w:customStyle="1" w:styleId="rserrmark">
    <w:name w:val="rs_err_mark"/>
    <w:rsid w:val="0009747A"/>
  </w:style>
  <w:style w:type="paragraph" w:customStyle="1" w:styleId="a5">
    <w:name w:val="Заголовок"/>
    <w:basedOn w:val="a3"/>
    <w:next w:val="a6"/>
    <w:rsid w:val="000974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3"/>
    <w:rsid w:val="0009747A"/>
    <w:pPr>
      <w:spacing w:after="120"/>
    </w:pPr>
  </w:style>
  <w:style w:type="paragraph" w:styleId="a7">
    <w:name w:val="List"/>
    <w:basedOn w:val="a6"/>
    <w:rsid w:val="0009747A"/>
    <w:rPr>
      <w:rFonts w:ascii="Arial" w:hAnsi="Arial" w:cs="Tahoma"/>
    </w:rPr>
  </w:style>
  <w:style w:type="paragraph" w:styleId="a8">
    <w:name w:val="Title"/>
    <w:basedOn w:val="a3"/>
    <w:rsid w:val="0009747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09747A"/>
    <w:pPr>
      <w:suppressLineNumbers/>
    </w:pPr>
    <w:rPr>
      <w:rFonts w:ascii="Arial" w:hAnsi="Arial" w:cs="Tahoma"/>
    </w:rPr>
  </w:style>
  <w:style w:type="paragraph" w:styleId="aa">
    <w:name w:val="header"/>
    <w:basedOn w:val="a3"/>
    <w:rsid w:val="0009747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rsid w:val="0009747A"/>
  </w:style>
  <w:style w:type="paragraph" w:styleId="22">
    <w:name w:val="Body Text Indent 2"/>
    <w:basedOn w:val="a3"/>
    <w:rsid w:val="0009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Pryseva</cp:lastModifiedBy>
  <cp:revision>31</cp:revision>
  <cp:lastPrinted>2012-12-02T07:52:00Z</cp:lastPrinted>
  <dcterms:created xsi:type="dcterms:W3CDTF">2012-11-25T09:06:00Z</dcterms:created>
  <dcterms:modified xsi:type="dcterms:W3CDTF">2014-01-17T13:49:00Z</dcterms:modified>
</cp:coreProperties>
</file>