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082E46">
        <w:rPr>
          <w:sz w:val="28"/>
          <w:szCs w:val="28"/>
        </w:rPr>
        <w:t>3</w:t>
      </w:r>
      <w:r w:rsidR="00B11032">
        <w:rPr>
          <w:sz w:val="28"/>
          <w:szCs w:val="28"/>
        </w:rPr>
        <w:t>4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</w:t>
      </w:r>
      <w:r w:rsidR="00B46CB1" w:rsidRPr="009718A8">
        <w:rPr>
          <w:b/>
          <w:bCs/>
          <w:i/>
          <w:iCs/>
          <w:sz w:val="28"/>
          <w:szCs w:val="28"/>
        </w:rPr>
        <w:t>при Управлении</w:t>
      </w:r>
      <w:r w:rsidRPr="009718A8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Pr="009718A8" w:rsidRDefault="006F5A8A" w:rsidP="00E52420">
      <w:pPr>
        <w:pStyle w:val="a3"/>
        <w:spacing w:after="288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52420" w:rsidRPr="009718A8">
        <w:rPr>
          <w:sz w:val="28"/>
          <w:szCs w:val="28"/>
        </w:rPr>
        <w:t>.</w:t>
      </w:r>
      <w:r w:rsidR="00A94E18">
        <w:rPr>
          <w:sz w:val="28"/>
          <w:szCs w:val="28"/>
        </w:rPr>
        <w:t>0</w:t>
      </w:r>
      <w:r w:rsidR="00082E46">
        <w:rPr>
          <w:sz w:val="28"/>
          <w:szCs w:val="28"/>
        </w:rPr>
        <w:t>6</w:t>
      </w:r>
      <w:r w:rsidR="00E52420" w:rsidRPr="009718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  <w:t>г.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 xml:space="preserve">: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</w:t>
      </w:r>
      <w:r w:rsidRPr="00A524BA">
        <w:rPr>
          <w:i/>
          <w:iCs/>
          <w:sz w:val="28"/>
          <w:szCs w:val="28"/>
        </w:rPr>
        <w:t>:</w:t>
      </w:r>
      <w:r w:rsidR="00EB115A" w:rsidRPr="00A524BA">
        <w:rPr>
          <w:i/>
          <w:iCs/>
          <w:sz w:val="28"/>
          <w:szCs w:val="28"/>
        </w:rPr>
        <w:t xml:space="preserve"> </w:t>
      </w:r>
      <w:proofErr w:type="spellStart"/>
      <w:r w:rsidR="00A17194" w:rsidRPr="009718A8">
        <w:rPr>
          <w:sz w:val="28"/>
          <w:szCs w:val="28"/>
        </w:rPr>
        <w:t>Каретин</w:t>
      </w:r>
      <w:proofErr w:type="spellEnd"/>
      <w:r w:rsidR="00A17194" w:rsidRPr="009718A8">
        <w:rPr>
          <w:sz w:val="28"/>
          <w:szCs w:val="28"/>
        </w:rPr>
        <w:t xml:space="preserve"> Д.В.</w:t>
      </w:r>
      <w:r w:rsidR="00A17194">
        <w:rPr>
          <w:sz w:val="28"/>
          <w:szCs w:val="28"/>
        </w:rPr>
        <w:t>,</w:t>
      </w:r>
      <w:r w:rsidR="00EB115A">
        <w:rPr>
          <w:sz w:val="28"/>
          <w:szCs w:val="28"/>
        </w:rPr>
        <w:t xml:space="preserve"> </w:t>
      </w:r>
      <w:r w:rsidR="00A17194">
        <w:rPr>
          <w:sz w:val="28"/>
          <w:szCs w:val="28"/>
        </w:rPr>
        <w:t xml:space="preserve">Афанасьев Д.А., </w:t>
      </w:r>
      <w:proofErr w:type="spellStart"/>
      <w:r w:rsidR="00A17194">
        <w:rPr>
          <w:sz w:val="28"/>
          <w:szCs w:val="28"/>
        </w:rPr>
        <w:t>Шаулин</w:t>
      </w:r>
      <w:proofErr w:type="spellEnd"/>
      <w:r w:rsidR="00A17194">
        <w:rPr>
          <w:sz w:val="28"/>
          <w:szCs w:val="28"/>
        </w:rPr>
        <w:t xml:space="preserve"> Д.В.</w:t>
      </w:r>
      <w:r w:rsidR="006F5A8A">
        <w:rPr>
          <w:sz w:val="28"/>
          <w:szCs w:val="28"/>
        </w:rPr>
        <w:t>, Казак М.А., Алмазов Н.И.</w:t>
      </w:r>
    </w:p>
    <w:p w:rsidR="003D68AF" w:rsidRDefault="0014688A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Слушатели</w:t>
      </w:r>
      <w:r w:rsidR="00082E46" w:rsidRPr="00082E46">
        <w:rPr>
          <w:i/>
          <w:sz w:val="28"/>
          <w:szCs w:val="28"/>
          <w:u w:val="single"/>
        </w:rPr>
        <w:t>: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 xml:space="preserve">Повестка </w:t>
      </w:r>
      <w:r w:rsidR="00B46CB1" w:rsidRPr="009718A8">
        <w:rPr>
          <w:b/>
          <w:bCs/>
          <w:sz w:val="28"/>
          <w:szCs w:val="28"/>
          <w:u w:val="single"/>
        </w:rPr>
        <w:t>заседания совета</w:t>
      </w:r>
      <w:r w:rsidRPr="009718A8">
        <w:rPr>
          <w:sz w:val="28"/>
          <w:szCs w:val="28"/>
          <w:u w:val="single"/>
        </w:rPr>
        <w:t>:</w:t>
      </w:r>
    </w:p>
    <w:p w:rsidR="006F5A8A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Проблемные вопросы, возникающие при осуществлении государственного регулирования торговой деятельности в Российской Федерации в соответствии с Федеральным законом от 28.12.2009 №381-ФЗ.</w:t>
      </w:r>
    </w:p>
    <w:p w:rsidR="006F5A8A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Итоги рейтинга открытости, содержащ</w:t>
      </w:r>
      <w:r w:rsidR="00082A3F">
        <w:rPr>
          <w:bCs/>
          <w:sz w:val="28"/>
          <w:szCs w:val="28"/>
        </w:rPr>
        <w:t>егося</w:t>
      </w:r>
      <w:r w:rsidRPr="006F5A8A">
        <w:rPr>
          <w:bCs/>
          <w:sz w:val="28"/>
          <w:szCs w:val="28"/>
        </w:rPr>
        <w:t xml:space="preserve"> в Мониторинге оценки реализации федеральными органами исполнительной власти механизмов открытости.</w:t>
      </w:r>
    </w:p>
    <w:p w:rsidR="006F5A8A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Декларация целей и задач ФАС России на 2017 год.</w:t>
      </w:r>
    </w:p>
    <w:p w:rsidR="006F5A8A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Доклад к итоговому заседанию Коллегии ФАС России 1 марта 2017 года.</w:t>
      </w:r>
    </w:p>
    <w:p w:rsidR="006F5A8A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План ФАС России по реализации Концепции открытости федеральных органов исполнительной власти.</w:t>
      </w:r>
    </w:p>
    <w:p w:rsidR="00A94E18" w:rsidRPr="006F5A8A" w:rsidRDefault="006F5A8A" w:rsidP="006F5A8A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6F5A8A">
        <w:rPr>
          <w:bCs/>
          <w:sz w:val="28"/>
          <w:szCs w:val="28"/>
        </w:rPr>
        <w:t>План ФАС России по реализации мероприятий в области открытых данных.</w:t>
      </w:r>
    </w:p>
    <w:p w:rsidR="00E52420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sz w:val="28"/>
          <w:szCs w:val="28"/>
        </w:rPr>
        <w:t>Разное.</w:t>
      </w:r>
    </w:p>
    <w:p w:rsidR="003D68AF" w:rsidRPr="009718A8" w:rsidRDefault="003D68AF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9718A8" w:rsidRPr="00D56C15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6D0328" w:rsidRDefault="003D68AF" w:rsidP="003D68AF">
      <w:pPr>
        <w:spacing w:line="360" w:lineRule="auto"/>
        <w:ind w:firstLine="360"/>
        <w:jc w:val="both"/>
        <w:rPr>
          <w:iCs/>
          <w:sz w:val="28"/>
          <w:szCs w:val="28"/>
        </w:rPr>
      </w:pPr>
      <w:r w:rsidRPr="003D68AF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Pr="003D68AF">
        <w:rPr>
          <w:sz w:val="28"/>
          <w:szCs w:val="28"/>
        </w:rPr>
        <w:t>Каретина</w:t>
      </w:r>
      <w:proofErr w:type="spellEnd"/>
      <w:r w:rsidRPr="003D68AF">
        <w:rPr>
          <w:sz w:val="28"/>
          <w:szCs w:val="28"/>
        </w:rPr>
        <w:t>:</w:t>
      </w:r>
      <w:r w:rsidR="00EB115A">
        <w:rPr>
          <w:sz w:val="28"/>
          <w:szCs w:val="28"/>
        </w:rPr>
        <w:t xml:space="preserve"> </w:t>
      </w:r>
      <w:r w:rsidR="00082A3F" w:rsidRPr="00082A3F">
        <w:rPr>
          <w:iCs/>
          <w:sz w:val="28"/>
          <w:szCs w:val="28"/>
        </w:rPr>
        <w:t xml:space="preserve">Проблемные вопросы, возникающие при осуществлении государственного регулирования </w:t>
      </w:r>
      <w:r w:rsidR="00082A3F" w:rsidRPr="00082A3F">
        <w:rPr>
          <w:iCs/>
          <w:sz w:val="28"/>
          <w:szCs w:val="28"/>
        </w:rPr>
        <w:lastRenderedPageBreak/>
        <w:t>торговой деятельности в Российской Федерации в соответствии с Федеральны</w:t>
      </w:r>
      <w:r w:rsidR="00082A3F">
        <w:rPr>
          <w:iCs/>
          <w:sz w:val="28"/>
          <w:szCs w:val="28"/>
        </w:rPr>
        <w:t>м законом от 28.12.2009 №381-ФЗ</w:t>
      </w:r>
      <w:r w:rsidRPr="003D68AF">
        <w:rPr>
          <w:iCs/>
          <w:sz w:val="28"/>
          <w:szCs w:val="28"/>
        </w:rPr>
        <w:t>.</w:t>
      </w:r>
      <w:r w:rsidR="0085012D">
        <w:rPr>
          <w:iCs/>
          <w:sz w:val="28"/>
          <w:szCs w:val="28"/>
        </w:rPr>
        <w:t xml:space="preserve"> </w:t>
      </w:r>
    </w:p>
    <w:p w:rsidR="009718A8" w:rsidRDefault="006D0328" w:rsidP="003D68AF">
      <w:pPr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Обсуждение экспертами </w:t>
      </w:r>
      <w:r w:rsidR="00795F27">
        <w:rPr>
          <w:iCs/>
          <w:sz w:val="28"/>
          <w:szCs w:val="28"/>
        </w:rPr>
        <w:t>п</w:t>
      </w:r>
      <w:r w:rsidR="0085012D">
        <w:rPr>
          <w:iCs/>
          <w:sz w:val="28"/>
          <w:szCs w:val="28"/>
        </w:rPr>
        <w:t>редложени</w:t>
      </w:r>
      <w:r>
        <w:rPr>
          <w:iCs/>
          <w:sz w:val="28"/>
          <w:szCs w:val="28"/>
        </w:rPr>
        <w:t>я</w:t>
      </w:r>
      <w:r w:rsidR="0085012D">
        <w:rPr>
          <w:iCs/>
          <w:sz w:val="28"/>
          <w:szCs w:val="28"/>
        </w:rPr>
        <w:t xml:space="preserve"> о внесении законодательной инициативы о</w:t>
      </w:r>
      <w:r w:rsidR="0085012D">
        <w:rPr>
          <w:sz w:val="28"/>
          <w:szCs w:val="28"/>
        </w:rPr>
        <w:t xml:space="preserve"> восстановлении оборотных штрафов за фальсификацию продукции для производителей и </w:t>
      </w:r>
      <w:proofErr w:type="spellStart"/>
      <w:r w:rsidR="0085012D">
        <w:rPr>
          <w:sz w:val="28"/>
          <w:szCs w:val="28"/>
        </w:rPr>
        <w:t>реализаторов</w:t>
      </w:r>
      <w:proofErr w:type="spellEnd"/>
      <w:r w:rsidR="0085012D">
        <w:rPr>
          <w:sz w:val="28"/>
          <w:szCs w:val="28"/>
        </w:rPr>
        <w:t xml:space="preserve"> продукции (торговых сетей).</w:t>
      </w:r>
    </w:p>
    <w:p w:rsidR="009718A8" w:rsidRPr="009718A8" w:rsidRDefault="009718A8" w:rsidP="003D68A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="00EB115A" w:rsidRPr="00795F27">
        <w:rPr>
          <w:iCs/>
          <w:sz w:val="28"/>
          <w:szCs w:val="28"/>
        </w:rPr>
        <w:t xml:space="preserve"> </w:t>
      </w:r>
      <w:r w:rsidR="00CD5D5A">
        <w:rPr>
          <w:sz w:val="28"/>
          <w:szCs w:val="28"/>
        </w:rPr>
        <w:t>Признать деятельность</w:t>
      </w:r>
      <w:r w:rsidR="006D0328">
        <w:rPr>
          <w:sz w:val="28"/>
          <w:szCs w:val="28"/>
        </w:rPr>
        <w:t xml:space="preserve"> </w:t>
      </w:r>
      <w:r w:rsidR="00CD5D5A" w:rsidRPr="00CD5D5A">
        <w:rPr>
          <w:sz w:val="28"/>
          <w:szCs w:val="28"/>
        </w:rPr>
        <w:t>Калужского УФАС России</w:t>
      </w:r>
      <w:r w:rsidR="00CD5D5A">
        <w:rPr>
          <w:sz w:val="28"/>
          <w:szCs w:val="28"/>
        </w:rPr>
        <w:t xml:space="preserve"> по результатам</w:t>
      </w:r>
      <w:r w:rsidR="00082A3F">
        <w:rPr>
          <w:sz w:val="28"/>
          <w:szCs w:val="28"/>
        </w:rPr>
        <w:t xml:space="preserve">осуществления контроля </w:t>
      </w:r>
      <w:r w:rsidR="00082A3F" w:rsidRPr="00082A3F">
        <w:rPr>
          <w:iCs/>
          <w:sz w:val="28"/>
          <w:szCs w:val="28"/>
        </w:rPr>
        <w:t>торговой деятельностив соответствии с Федеральным законом от 28.12.2009 №381-ФЗ</w:t>
      </w:r>
      <w:r w:rsidR="00082A3F">
        <w:rPr>
          <w:iCs/>
          <w:sz w:val="28"/>
          <w:szCs w:val="28"/>
        </w:rPr>
        <w:t xml:space="preserve"> удовлетворительной</w:t>
      </w:r>
      <w:r w:rsidR="00CD5D5A">
        <w:rPr>
          <w:sz w:val="28"/>
          <w:szCs w:val="28"/>
        </w:rPr>
        <w:t>.</w:t>
      </w:r>
      <w:r w:rsidR="0085012D">
        <w:rPr>
          <w:sz w:val="28"/>
          <w:szCs w:val="28"/>
        </w:rPr>
        <w:t xml:space="preserve"> </w:t>
      </w:r>
      <w:r w:rsidR="006D0328">
        <w:rPr>
          <w:sz w:val="28"/>
          <w:szCs w:val="28"/>
        </w:rPr>
        <w:t xml:space="preserve"> </w:t>
      </w:r>
      <w:r w:rsidR="0085012D">
        <w:rPr>
          <w:sz w:val="28"/>
          <w:szCs w:val="28"/>
        </w:rPr>
        <w:t>Поддержать инициативу о восстановлении оборотных штрафов.</w:t>
      </w:r>
      <w:r w:rsidR="006D0328">
        <w:rPr>
          <w:sz w:val="28"/>
          <w:szCs w:val="28"/>
        </w:rPr>
        <w:t xml:space="preserve"> </w:t>
      </w:r>
      <w:r w:rsidRPr="009718A8">
        <w:rPr>
          <w:sz w:val="28"/>
          <w:szCs w:val="28"/>
        </w:rPr>
        <w:t>Принять к сведению информацию</w:t>
      </w:r>
      <w:r w:rsidR="00795F27">
        <w:rPr>
          <w:sz w:val="28"/>
          <w:szCs w:val="28"/>
        </w:rPr>
        <w:t xml:space="preserve"> </w:t>
      </w:r>
      <w:r w:rsidR="003D68AF" w:rsidRPr="003D68AF">
        <w:rPr>
          <w:sz w:val="28"/>
          <w:szCs w:val="28"/>
        </w:rPr>
        <w:t>Руководителя Калужского УФАС России</w:t>
      </w:r>
      <w:r w:rsidR="00341246">
        <w:rPr>
          <w:sz w:val="28"/>
          <w:szCs w:val="28"/>
        </w:rPr>
        <w:t>.</w:t>
      </w:r>
    </w:p>
    <w:p w:rsidR="003D68AF" w:rsidRPr="003D68AF" w:rsidRDefault="003D68AF" w:rsidP="003D68AF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341246" w:rsidRDefault="00341246" w:rsidP="00082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9718A8">
        <w:rPr>
          <w:bCs/>
          <w:sz w:val="28"/>
          <w:szCs w:val="28"/>
        </w:rPr>
        <w:t xml:space="preserve">. </w:t>
      </w:r>
      <w:r w:rsidRPr="009718A8">
        <w:rPr>
          <w:i/>
          <w:iCs/>
          <w:sz w:val="28"/>
          <w:szCs w:val="28"/>
          <w:u w:val="single"/>
        </w:rPr>
        <w:t>Слушали:</w:t>
      </w:r>
      <w:r w:rsidR="00EB115A">
        <w:rPr>
          <w:i/>
          <w:iCs/>
          <w:sz w:val="28"/>
          <w:szCs w:val="28"/>
          <w:u w:val="single"/>
        </w:rPr>
        <w:t xml:space="preserve"> </w:t>
      </w:r>
      <w:r w:rsidR="00082A3F" w:rsidRPr="00082A3F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="00082A3F" w:rsidRPr="00082A3F">
        <w:rPr>
          <w:sz w:val="28"/>
          <w:szCs w:val="28"/>
        </w:rPr>
        <w:t>Каретина</w:t>
      </w:r>
      <w:proofErr w:type="spellEnd"/>
      <w:r w:rsidR="00082A3F" w:rsidRPr="00082A3F">
        <w:rPr>
          <w:sz w:val="28"/>
          <w:szCs w:val="28"/>
        </w:rPr>
        <w:t>:</w:t>
      </w:r>
      <w:r w:rsidR="00795F27">
        <w:rPr>
          <w:sz w:val="28"/>
          <w:szCs w:val="28"/>
        </w:rPr>
        <w:t xml:space="preserve"> </w:t>
      </w:r>
      <w:r w:rsidR="00082A3F" w:rsidRPr="00082A3F">
        <w:rPr>
          <w:bCs/>
          <w:sz w:val="28"/>
          <w:szCs w:val="28"/>
        </w:rPr>
        <w:t>Итоги рейтинга открытости, содержащи</w:t>
      </w:r>
      <w:r w:rsidR="00795F27">
        <w:rPr>
          <w:bCs/>
          <w:sz w:val="28"/>
          <w:szCs w:val="28"/>
        </w:rPr>
        <w:t>е</w:t>
      </w:r>
      <w:r w:rsidR="00082A3F" w:rsidRPr="00082A3F">
        <w:rPr>
          <w:bCs/>
          <w:sz w:val="28"/>
          <w:szCs w:val="28"/>
        </w:rPr>
        <w:t>ся в Мониторинге оценки реализации федеральными органами исполнительной</w:t>
      </w:r>
      <w:r w:rsidR="00720A3D">
        <w:rPr>
          <w:bCs/>
          <w:sz w:val="28"/>
          <w:szCs w:val="28"/>
        </w:rPr>
        <w:t xml:space="preserve"> </w:t>
      </w:r>
      <w:r w:rsidR="00082A3F" w:rsidRPr="00082A3F">
        <w:rPr>
          <w:bCs/>
          <w:sz w:val="28"/>
          <w:szCs w:val="28"/>
        </w:rPr>
        <w:t>власти</w:t>
      </w:r>
      <w:r w:rsidR="006C59BE">
        <w:rPr>
          <w:bCs/>
          <w:sz w:val="28"/>
          <w:szCs w:val="28"/>
        </w:rPr>
        <w:t xml:space="preserve"> (далее - ФОИВ)</w:t>
      </w:r>
      <w:r w:rsidR="006C59BE" w:rsidRPr="00082A3F">
        <w:rPr>
          <w:bCs/>
          <w:sz w:val="28"/>
          <w:szCs w:val="28"/>
        </w:rPr>
        <w:t xml:space="preserve"> </w:t>
      </w:r>
      <w:r w:rsidR="00082A3F" w:rsidRPr="00082A3F">
        <w:rPr>
          <w:bCs/>
          <w:sz w:val="28"/>
          <w:szCs w:val="28"/>
        </w:rPr>
        <w:t>механизмов открытости</w:t>
      </w:r>
      <w:r w:rsidR="00082A3F">
        <w:rPr>
          <w:bCs/>
          <w:sz w:val="28"/>
          <w:szCs w:val="28"/>
        </w:rPr>
        <w:t>.</w:t>
      </w:r>
    </w:p>
    <w:p w:rsidR="00341246" w:rsidRDefault="00341246" w:rsidP="00082A3F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="00EB115A" w:rsidRPr="006C59BE">
        <w:rPr>
          <w:i/>
          <w:iCs/>
          <w:sz w:val="28"/>
          <w:szCs w:val="28"/>
        </w:rPr>
        <w:t xml:space="preserve"> </w:t>
      </w:r>
      <w:r w:rsidR="00720A3D">
        <w:rPr>
          <w:sz w:val="28"/>
          <w:szCs w:val="28"/>
        </w:rPr>
        <w:t>Признать рейтинг открытости ФАС России, согласно представленному комплексному рейтингу открытости ФОИВ удовлетворительн</w:t>
      </w:r>
      <w:r w:rsidR="00E74EB1">
        <w:rPr>
          <w:sz w:val="28"/>
          <w:szCs w:val="28"/>
        </w:rPr>
        <w:t>ым</w:t>
      </w:r>
      <w:r w:rsidR="00720A3D">
        <w:rPr>
          <w:sz w:val="28"/>
          <w:szCs w:val="28"/>
        </w:rPr>
        <w:t>. По результатам</w:t>
      </w:r>
      <w:r w:rsidR="00E74EB1">
        <w:rPr>
          <w:sz w:val="28"/>
          <w:szCs w:val="28"/>
        </w:rPr>
        <w:t xml:space="preserve"> комплексного индекса падения рейтинга открытости признать необходимым принятия мер, направленных на повышение рейтинга открытости ФАС России. Особое внимание обратить на повышение рейтинга открытости ФАС России </w:t>
      </w:r>
      <w:r w:rsidR="00D531AB">
        <w:rPr>
          <w:sz w:val="28"/>
          <w:szCs w:val="28"/>
        </w:rPr>
        <w:t xml:space="preserve">среди </w:t>
      </w:r>
      <w:r w:rsidR="00825E6C">
        <w:rPr>
          <w:sz w:val="28"/>
          <w:szCs w:val="28"/>
        </w:rPr>
        <w:t>хозяйствующих субъектов</w:t>
      </w:r>
      <w:r w:rsidR="00D531AB">
        <w:rPr>
          <w:sz w:val="28"/>
          <w:szCs w:val="28"/>
        </w:rPr>
        <w:t xml:space="preserve"> и экспертных организаций (научные организации, ВУЗы, аналитические центры, СМИ, общественные советы).</w:t>
      </w:r>
      <w:r w:rsidR="006C59BE">
        <w:rPr>
          <w:sz w:val="28"/>
          <w:szCs w:val="28"/>
        </w:rPr>
        <w:t xml:space="preserve"> </w:t>
      </w:r>
      <w:r w:rsidR="003D68AF" w:rsidRPr="003D68AF">
        <w:rPr>
          <w:sz w:val="28"/>
          <w:szCs w:val="28"/>
        </w:rPr>
        <w:t>Принять к сведению информацию.</w:t>
      </w:r>
    </w:p>
    <w:p w:rsidR="00D531AB" w:rsidRDefault="00D531AB" w:rsidP="00082A3F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D531AB" w:rsidRPr="007F0E7B" w:rsidRDefault="00D531AB" w:rsidP="007F0E7B">
      <w:pPr>
        <w:spacing w:line="360" w:lineRule="auto"/>
        <w:ind w:firstLine="283"/>
        <w:jc w:val="both"/>
        <w:rPr>
          <w:bCs/>
          <w:sz w:val="28"/>
          <w:szCs w:val="28"/>
        </w:rPr>
      </w:pPr>
      <w:r w:rsidRPr="007F0E7B">
        <w:rPr>
          <w:bCs/>
          <w:sz w:val="28"/>
          <w:szCs w:val="28"/>
          <w:lang w:val="en-US"/>
        </w:rPr>
        <w:t>III</w:t>
      </w:r>
      <w:r w:rsidRPr="007F0E7B">
        <w:rPr>
          <w:bCs/>
          <w:sz w:val="28"/>
          <w:szCs w:val="28"/>
        </w:rPr>
        <w:t xml:space="preserve">. </w:t>
      </w:r>
      <w:r w:rsidRPr="007F0E7B">
        <w:rPr>
          <w:i/>
          <w:iCs/>
          <w:sz w:val="28"/>
          <w:szCs w:val="28"/>
          <w:u w:val="single"/>
        </w:rPr>
        <w:t>Слушали:</w:t>
      </w:r>
      <w:r w:rsidRPr="007F0E7B">
        <w:rPr>
          <w:sz w:val="28"/>
          <w:szCs w:val="28"/>
        </w:rPr>
        <w:t xml:space="preserve"> Руководителя Калужского УФАС России Д.В. </w:t>
      </w:r>
      <w:proofErr w:type="spellStart"/>
      <w:r w:rsidRPr="007F0E7B">
        <w:rPr>
          <w:sz w:val="28"/>
          <w:szCs w:val="28"/>
        </w:rPr>
        <w:t>Каретина</w:t>
      </w:r>
      <w:proofErr w:type="spellEnd"/>
      <w:r w:rsidRPr="007F0E7B">
        <w:rPr>
          <w:sz w:val="28"/>
          <w:szCs w:val="28"/>
        </w:rPr>
        <w:t>:</w:t>
      </w:r>
      <w:r w:rsidR="00EB115A">
        <w:rPr>
          <w:sz w:val="28"/>
          <w:szCs w:val="28"/>
        </w:rPr>
        <w:t xml:space="preserve"> </w:t>
      </w:r>
      <w:r w:rsidRPr="007F0E7B">
        <w:rPr>
          <w:bCs/>
          <w:sz w:val="28"/>
          <w:szCs w:val="28"/>
        </w:rPr>
        <w:t>Декларация целей и задач ФАС России на 2017 год.</w:t>
      </w:r>
    </w:p>
    <w:p w:rsidR="00D531AB" w:rsidRDefault="00D531AB" w:rsidP="00825E6C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="00EB115A">
        <w:rPr>
          <w:i/>
          <w:iCs/>
          <w:sz w:val="28"/>
          <w:szCs w:val="28"/>
          <w:u w:val="single"/>
        </w:rPr>
        <w:t xml:space="preserve"> </w:t>
      </w:r>
      <w:r w:rsidR="007F0E7B">
        <w:rPr>
          <w:sz w:val="28"/>
          <w:szCs w:val="28"/>
        </w:rPr>
        <w:t>Признать цели и задачи</w:t>
      </w:r>
      <w:r w:rsidR="006C59BE">
        <w:rPr>
          <w:sz w:val="28"/>
          <w:szCs w:val="28"/>
        </w:rPr>
        <w:t xml:space="preserve"> </w:t>
      </w:r>
      <w:r w:rsidRPr="007F0E7B">
        <w:rPr>
          <w:bCs/>
          <w:sz w:val="28"/>
          <w:szCs w:val="28"/>
        </w:rPr>
        <w:t>ФАС России на 2017 год</w:t>
      </w:r>
      <w:r w:rsidR="007F0E7B">
        <w:rPr>
          <w:bCs/>
          <w:sz w:val="28"/>
          <w:szCs w:val="28"/>
        </w:rPr>
        <w:t xml:space="preserve"> актуальными и необходимыми</w:t>
      </w:r>
      <w:r w:rsidR="005F04CF" w:rsidRPr="005F04CF">
        <w:rPr>
          <w:bCs/>
          <w:sz w:val="28"/>
          <w:szCs w:val="28"/>
        </w:rPr>
        <w:t xml:space="preserve"> в целях совершенствования действующего законодательства</w:t>
      </w:r>
      <w:r w:rsidR="005F04CF">
        <w:rPr>
          <w:bCs/>
          <w:sz w:val="28"/>
          <w:szCs w:val="28"/>
        </w:rPr>
        <w:t xml:space="preserve"> РФ</w:t>
      </w:r>
      <w:r w:rsidR="007F0E7B">
        <w:rPr>
          <w:bCs/>
          <w:sz w:val="28"/>
          <w:szCs w:val="28"/>
        </w:rPr>
        <w:t>.</w:t>
      </w:r>
      <w:r w:rsidR="006C59BE">
        <w:rPr>
          <w:bCs/>
          <w:sz w:val="28"/>
          <w:szCs w:val="28"/>
        </w:rPr>
        <w:t xml:space="preserve"> </w:t>
      </w:r>
      <w:r w:rsidRPr="003D68AF">
        <w:rPr>
          <w:sz w:val="28"/>
          <w:szCs w:val="28"/>
        </w:rPr>
        <w:t>Принять к сведению информацию.</w:t>
      </w:r>
      <w:r w:rsidR="006C59BE">
        <w:rPr>
          <w:sz w:val="28"/>
          <w:szCs w:val="28"/>
        </w:rPr>
        <w:t xml:space="preserve"> </w:t>
      </w:r>
      <w:r w:rsidR="006C59BE" w:rsidRPr="006C59BE">
        <w:rPr>
          <w:sz w:val="28"/>
          <w:szCs w:val="28"/>
        </w:rPr>
        <w:t>Дополн</w:t>
      </w:r>
      <w:r w:rsidR="006C59BE">
        <w:rPr>
          <w:sz w:val="28"/>
          <w:szCs w:val="28"/>
        </w:rPr>
        <w:t xml:space="preserve">ений, замечаний и предложений </w:t>
      </w:r>
      <w:r w:rsidR="006C59BE" w:rsidRPr="006C59BE">
        <w:rPr>
          <w:sz w:val="28"/>
          <w:szCs w:val="28"/>
        </w:rPr>
        <w:t>не имеется.</w:t>
      </w:r>
    </w:p>
    <w:p w:rsidR="00D531AB" w:rsidRDefault="00D531AB" w:rsidP="00825E6C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D531AB" w:rsidRPr="007F0E7B" w:rsidRDefault="007F0E7B" w:rsidP="00825E6C">
      <w:pPr>
        <w:pStyle w:val="a3"/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D531AB" w:rsidRPr="007F0E7B">
        <w:rPr>
          <w:bCs/>
          <w:sz w:val="28"/>
          <w:szCs w:val="28"/>
        </w:rPr>
        <w:t xml:space="preserve">. </w:t>
      </w:r>
      <w:r w:rsidR="00D531AB" w:rsidRPr="007F0E7B">
        <w:rPr>
          <w:i/>
          <w:iCs/>
          <w:sz w:val="28"/>
          <w:szCs w:val="28"/>
          <w:u w:val="single"/>
        </w:rPr>
        <w:t>Слушали:</w:t>
      </w:r>
      <w:r w:rsidR="00D531AB" w:rsidRPr="007F0E7B">
        <w:rPr>
          <w:sz w:val="28"/>
          <w:szCs w:val="28"/>
        </w:rPr>
        <w:t xml:space="preserve"> Руководителя Калужского УФАС России Д.В. </w:t>
      </w:r>
      <w:proofErr w:type="spellStart"/>
      <w:r w:rsidR="00D531AB" w:rsidRPr="007F0E7B">
        <w:rPr>
          <w:sz w:val="28"/>
          <w:szCs w:val="28"/>
        </w:rPr>
        <w:t>Каретина</w:t>
      </w:r>
      <w:proofErr w:type="spellEnd"/>
      <w:r w:rsidR="00D531AB" w:rsidRPr="007F0E7B">
        <w:rPr>
          <w:sz w:val="28"/>
          <w:szCs w:val="28"/>
        </w:rPr>
        <w:t xml:space="preserve">: </w:t>
      </w:r>
      <w:r w:rsidR="00651D06" w:rsidRPr="00651D06">
        <w:rPr>
          <w:bCs/>
          <w:sz w:val="28"/>
          <w:szCs w:val="28"/>
        </w:rPr>
        <w:t>Доклад к итоговому заседанию Коллег</w:t>
      </w:r>
      <w:r w:rsidR="00651D06">
        <w:rPr>
          <w:bCs/>
          <w:sz w:val="28"/>
          <w:szCs w:val="28"/>
        </w:rPr>
        <w:t>ии ФАС России 1 марта 2017 года</w:t>
      </w:r>
      <w:r w:rsidR="00D531AB" w:rsidRPr="007F0E7B">
        <w:rPr>
          <w:bCs/>
          <w:sz w:val="28"/>
          <w:szCs w:val="28"/>
        </w:rPr>
        <w:t>.</w:t>
      </w:r>
    </w:p>
    <w:p w:rsidR="007F0E7B" w:rsidRPr="007F0E7B" w:rsidRDefault="007F0E7B" w:rsidP="00825E6C">
      <w:pPr>
        <w:pStyle w:val="a3"/>
        <w:spacing w:line="360" w:lineRule="auto"/>
        <w:jc w:val="both"/>
        <w:rPr>
          <w:sz w:val="28"/>
          <w:szCs w:val="28"/>
        </w:rPr>
      </w:pPr>
      <w:r w:rsidRPr="007F0E7B">
        <w:rPr>
          <w:i/>
          <w:iCs/>
          <w:sz w:val="28"/>
          <w:szCs w:val="28"/>
          <w:u w:val="single"/>
        </w:rPr>
        <w:t>Решили:</w:t>
      </w:r>
      <w:r w:rsidRPr="007F0E7B">
        <w:rPr>
          <w:sz w:val="28"/>
          <w:szCs w:val="28"/>
        </w:rPr>
        <w:t xml:space="preserve"> Признать </w:t>
      </w:r>
      <w:r w:rsidR="005F04CF">
        <w:rPr>
          <w:sz w:val="28"/>
          <w:szCs w:val="28"/>
        </w:rPr>
        <w:t>результаты работы ФАС России по совершенствованию антимонопольного</w:t>
      </w:r>
      <w:r w:rsidR="003B0DF2">
        <w:rPr>
          <w:sz w:val="28"/>
          <w:szCs w:val="28"/>
        </w:rPr>
        <w:t xml:space="preserve"> законодательства и правоприменительной практике удовлетворительными</w:t>
      </w:r>
      <w:r w:rsidRPr="007F0E7B">
        <w:rPr>
          <w:bCs/>
          <w:sz w:val="28"/>
          <w:szCs w:val="28"/>
        </w:rPr>
        <w:t>.</w:t>
      </w:r>
      <w:r w:rsidR="003B0DF2">
        <w:rPr>
          <w:bCs/>
          <w:sz w:val="28"/>
          <w:szCs w:val="28"/>
        </w:rPr>
        <w:t xml:space="preserve"> Признать также удовлетворительными результаты осуществления контроля в сфере транспорта, контроля законодательства о контрактной системе и законодательства о закупках, в сфере тарифного регулирования</w:t>
      </w:r>
      <w:r w:rsidR="00825E6C">
        <w:rPr>
          <w:bCs/>
          <w:sz w:val="28"/>
          <w:szCs w:val="28"/>
        </w:rPr>
        <w:t>.</w:t>
      </w:r>
      <w:r w:rsidRPr="007F0E7B">
        <w:rPr>
          <w:sz w:val="28"/>
          <w:szCs w:val="28"/>
        </w:rPr>
        <w:t xml:space="preserve"> Принять к сведению информацию.</w:t>
      </w:r>
      <w:r w:rsidR="006C59BE">
        <w:rPr>
          <w:sz w:val="28"/>
          <w:szCs w:val="28"/>
        </w:rPr>
        <w:t xml:space="preserve"> </w:t>
      </w:r>
      <w:r w:rsidR="006C59BE" w:rsidRPr="006C59BE">
        <w:rPr>
          <w:sz w:val="28"/>
          <w:szCs w:val="28"/>
        </w:rPr>
        <w:t xml:space="preserve">Дополнений, замечаний и предложений </w:t>
      </w:r>
      <w:r w:rsidR="006C59BE">
        <w:rPr>
          <w:sz w:val="28"/>
          <w:szCs w:val="28"/>
        </w:rPr>
        <w:t xml:space="preserve">к докладу </w:t>
      </w:r>
      <w:r w:rsidR="006C59BE" w:rsidRPr="006C59BE">
        <w:rPr>
          <w:sz w:val="28"/>
          <w:szCs w:val="28"/>
        </w:rPr>
        <w:t>не имеется.</w:t>
      </w:r>
    </w:p>
    <w:p w:rsidR="007F0E7B" w:rsidRDefault="007F0E7B" w:rsidP="00825E6C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825E6C" w:rsidRPr="007F0E7B" w:rsidRDefault="00825E6C" w:rsidP="00825E6C">
      <w:pPr>
        <w:pStyle w:val="a3"/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7F0E7B">
        <w:rPr>
          <w:bCs/>
          <w:sz w:val="28"/>
          <w:szCs w:val="28"/>
        </w:rPr>
        <w:t xml:space="preserve">. </w:t>
      </w:r>
      <w:r w:rsidRPr="007F0E7B">
        <w:rPr>
          <w:i/>
          <w:iCs/>
          <w:sz w:val="28"/>
          <w:szCs w:val="28"/>
          <w:u w:val="single"/>
        </w:rPr>
        <w:t>Слушали:</w:t>
      </w:r>
      <w:r w:rsidRPr="007F0E7B">
        <w:rPr>
          <w:sz w:val="28"/>
          <w:szCs w:val="28"/>
        </w:rPr>
        <w:t xml:space="preserve"> Руководителя Калужского УФАС России Д.В. </w:t>
      </w:r>
      <w:proofErr w:type="spellStart"/>
      <w:r w:rsidRPr="007F0E7B">
        <w:rPr>
          <w:sz w:val="28"/>
          <w:szCs w:val="28"/>
        </w:rPr>
        <w:t>Каретина</w:t>
      </w:r>
      <w:proofErr w:type="spellEnd"/>
      <w:r w:rsidRPr="007F0E7B">
        <w:rPr>
          <w:sz w:val="28"/>
          <w:szCs w:val="28"/>
        </w:rPr>
        <w:t xml:space="preserve">: </w:t>
      </w:r>
      <w:r w:rsidRPr="00825E6C">
        <w:rPr>
          <w:bCs/>
          <w:sz w:val="28"/>
          <w:szCs w:val="28"/>
        </w:rPr>
        <w:t>План ФАС России по реализации Концепции открытости федеральных органов исполнительной власти</w:t>
      </w:r>
      <w:r w:rsidRPr="007F0E7B">
        <w:rPr>
          <w:bCs/>
          <w:sz w:val="28"/>
          <w:szCs w:val="28"/>
        </w:rPr>
        <w:t>.</w:t>
      </w:r>
    </w:p>
    <w:p w:rsidR="00825E6C" w:rsidRDefault="00825E6C" w:rsidP="00825E6C">
      <w:pPr>
        <w:pStyle w:val="a3"/>
        <w:spacing w:line="360" w:lineRule="auto"/>
        <w:jc w:val="both"/>
        <w:rPr>
          <w:sz w:val="28"/>
          <w:szCs w:val="28"/>
        </w:rPr>
      </w:pPr>
      <w:r w:rsidRPr="007F0E7B">
        <w:rPr>
          <w:i/>
          <w:iCs/>
          <w:sz w:val="28"/>
          <w:szCs w:val="28"/>
          <w:u w:val="single"/>
        </w:rPr>
        <w:t>Решили:</w:t>
      </w:r>
      <w:r w:rsidRPr="007F0E7B">
        <w:rPr>
          <w:sz w:val="28"/>
          <w:szCs w:val="28"/>
        </w:rPr>
        <w:t xml:space="preserve"> Признать</w:t>
      </w:r>
      <w:r w:rsidR="00EB11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5E6C">
        <w:rPr>
          <w:sz w:val="28"/>
          <w:szCs w:val="28"/>
        </w:rPr>
        <w:t>лан ФАС России по реализации Концепции открытости</w:t>
      </w:r>
      <w:r>
        <w:rPr>
          <w:sz w:val="28"/>
          <w:szCs w:val="28"/>
        </w:rPr>
        <w:t xml:space="preserve"> соответствующим целям и задачам ФАС России в области повышения открытости ФОИВ</w:t>
      </w:r>
      <w:r>
        <w:rPr>
          <w:bCs/>
          <w:sz w:val="28"/>
          <w:szCs w:val="28"/>
        </w:rPr>
        <w:t>.</w:t>
      </w:r>
      <w:r w:rsidRPr="007F0E7B">
        <w:rPr>
          <w:sz w:val="28"/>
          <w:szCs w:val="28"/>
        </w:rPr>
        <w:t xml:space="preserve"> Принять к сведению информацию.</w:t>
      </w:r>
      <w:r w:rsidR="006D0328">
        <w:rPr>
          <w:sz w:val="28"/>
          <w:szCs w:val="28"/>
        </w:rPr>
        <w:t xml:space="preserve"> Дополнений, замечаний и предложений к Концепции не имеется.</w:t>
      </w:r>
    </w:p>
    <w:p w:rsidR="00022D79" w:rsidRDefault="00022D79" w:rsidP="00825E6C">
      <w:pPr>
        <w:pStyle w:val="a3"/>
        <w:spacing w:line="360" w:lineRule="auto"/>
        <w:jc w:val="both"/>
        <w:rPr>
          <w:sz w:val="28"/>
          <w:szCs w:val="28"/>
        </w:rPr>
      </w:pPr>
    </w:p>
    <w:p w:rsidR="00022D79" w:rsidRPr="007F0E7B" w:rsidRDefault="00022D79" w:rsidP="00022D79">
      <w:pPr>
        <w:pStyle w:val="a3"/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7F0E7B">
        <w:rPr>
          <w:bCs/>
          <w:sz w:val="28"/>
          <w:szCs w:val="28"/>
        </w:rPr>
        <w:t xml:space="preserve">. </w:t>
      </w:r>
      <w:r w:rsidRPr="007F0E7B">
        <w:rPr>
          <w:i/>
          <w:iCs/>
          <w:sz w:val="28"/>
          <w:szCs w:val="28"/>
          <w:u w:val="single"/>
        </w:rPr>
        <w:t>Слушали:</w:t>
      </w:r>
      <w:r w:rsidRPr="007F0E7B">
        <w:rPr>
          <w:sz w:val="28"/>
          <w:szCs w:val="28"/>
        </w:rPr>
        <w:t xml:space="preserve"> Руководителя Калужского УФАС России Д.В. </w:t>
      </w:r>
      <w:proofErr w:type="spellStart"/>
      <w:r w:rsidRPr="007F0E7B">
        <w:rPr>
          <w:sz w:val="28"/>
          <w:szCs w:val="28"/>
        </w:rPr>
        <w:t>Каретина</w:t>
      </w:r>
      <w:proofErr w:type="spellEnd"/>
      <w:r w:rsidRPr="007F0E7B">
        <w:rPr>
          <w:sz w:val="28"/>
          <w:szCs w:val="28"/>
        </w:rPr>
        <w:t xml:space="preserve">: </w:t>
      </w:r>
      <w:r w:rsidRPr="00022D79">
        <w:rPr>
          <w:bCs/>
          <w:sz w:val="28"/>
          <w:szCs w:val="28"/>
        </w:rPr>
        <w:t>План ФАС России по реализации мероприятий в области открытых данных</w:t>
      </w:r>
      <w:r w:rsidRPr="007F0E7B">
        <w:rPr>
          <w:bCs/>
          <w:sz w:val="28"/>
          <w:szCs w:val="28"/>
        </w:rPr>
        <w:t>.</w:t>
      </w:r>
    </w:p>
    <w:p w:rsidR="00022D79" w:rsidRDefault="00022D79" w:rsidP="00022D79">
      <w:pPr>
        <w:pStyle w:val="a3"/>
        <w:spacing w:line="360" w:lineRule="auto"/>
        <w:jc w:val="both"/>
        <w:rPr>
          <w:sz w:val="28"/>
          <w:szCs w:val="28"/>
        </w:rPr>
      </w:pPr>
      <w:r w:rsidRPr="007F0E7B">
        <w:rPr>
          <w:i/>
          <w:iCs/>
          <w:sz w:val="28"/>
          <w:szCs w:val="28"/>
          <w:u w:val="single"/>
        </w:rPr>
        <w:t>Решили:</w:t>
      </w:r>
      <w:r w:rsidRPr="007F0E7B">
        <w:rPr>
          <w:sz w:val="28"/>
          <w:szCs w:val="28"/>
        </w:rPr>
        <w:t xml:space="preserve"> Признать</w:t>
      </w:r>
      <w:r w:rsidR="006D03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5E6C">
        <w:rPr>
          <w:sz w:val="28"/>
          <w:szCs w:val="28"/>
        </w:rPr>
        <w:t xml:space="preserve">лан ФАС России </w:t>
      </w:r>
      <w:r w:rsidRPr="00022D79">
        <w:rPr>
          <w:sz w:val="28"/>
          <w:szCs w:val="28"/>
        </w:rPr>
        <w:t>по реализации мероприятий в области открытых данных</w:t>
      </w:r>
      <w:r w:rsidR="006C59BE">
        <w:rPr>
          <w:sz w:val="28"/>
          <w:szCs w:val="28"/>
        </w:rPr>
        <w:t xml:space="preserve"> соответствующим</w:t>
      </w:r>
      <w:r w:rsidR="006D0328">
        <w:rPr>
          <w:sz w:val="28"/>
          <w:szCs w:val="28"/>
        </w:rPr>
        <w:t xml:space="preserve"> </w:t>
      </w:r>
      <w:r w:rsidRPr="00022D79">
        <w:rPr>
          <w:sz w:val="28"/>
          <w:szCs w:val="28"/>
        </w:rPr>
        <w:t>целям и задачам ФАС России в области повышения открытости ФОИВ</w:t>
      </w:r>
      <w:r>
        <w:rPr>
          <w:bCs/>
          <w:sz w:val="28"/>
          <w:szCs w:val="28"/>
        </w:rPr>
        <w:t>.</w:t>
      </w:r>
      <w:r w:rsidRPr="007F0E7B">
        <w:rPr>
          <w:sz w:val="28"/>
          <w:szCs w:val="28"/>
        </w:rPr>
        <w:t xml:space="preserve"> Принять к сведению информацию.</w:t>
      </w:r>
      <w:r w:rsidR="006C59BE">
        <w:rPr>
          <w:sz w:val="28"/>
          <w:szCs w:val="28"/>
        </w:rPr>
        <w:t xml:space="preserve"> </w:t>
      </w:r>
      <w:r w:rsidR="006C59BE" w:rsidRPr="006C59BE">
        <w:rPr>
          <w:sz w:val="28"/>
          <w:szCs w:val="28"/>
        </w:rPr>
        <w:t xml:space="preserve">Дополнений, замечаний и предложений к </w:t>
      </w:r>
      <w:r w:rsidR="006C59BE">
        <w:rPr>
          <w:sz w:val="28"/>
          <w:szCs w:val="28"/>
        </w:rPr>
        <w:t>плану</w:t>
      </w:r>
      <w:r w:rsidR="006C59BE" w:rsidRPr="006C59BE">
        <w:rPr>
          <w:sz w:val="28"/>
          <w:szCs w:val="28"/>
        </w:rPr>
        <w:t xml:space="preserve"> не имеется.</w:t>
      </w:r>
    </w:p>
    <w:p w:rsidR="003D68AF" w:rsidRPr="009718A8" w:rsidRDefault="003D68AF" w:rsidP="00825E6C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E52420" w:rsidRDefault="00022D79" w:rsidP="00082A3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022D79">
        <w:rPr>
          <w:bCs/>
          <w:iCs/>
          <w:sz w:val="28"/>
          <w:szCs w:val="28"/>
          <w:u w:val="single"/>
          <w:lang w:val="en-US"/>
        </w:rPr>
        <w:t>VII</w:t>
      </w:r>
      <w:r w:rsidRPr="00022D79">
        <w:rPr>
          <w:bCs/>
          <w:iCs/>
          <w:sz w:val="28"/>
          <w:szCs w:val="28"/>
          <w:u w:val="single"/>
        </w:rPr>
        <w:t>.</w:t>
      </w:r>
      <w:r w:rsidR="00E52420" w:rsidRPr="009718A8">
        <w:rPr>
          <w:bCs/>
          <w:i/>
          <w:iCs/>
          <w:sz w:val="28"/>
          <w:szCs w:val="28"/>
          <w:u w:val="single"/>
        </w:rPr>
        <w:t>Разное</w:t>
      </w:r>
      <w:r w:rsidR="007B2984">
        <w:rPr>
          <w:bCs/>
          <w:sz w:val="28"/>
          <w:szCs w:val="28"/>
        </w:rPr>
        <w:t xml:space="preserve">. </w:t>
      </w:r>
      <w:r w:rsidR="00A524BA">
        <w:rPr>
          <w:bCs/>
          <w:i/>
          <w:iCs/>
          <w:sz w:val="28"/>
          <w:szCs w:val="28"/>
          <w:u w:val="single"/>
        </w:rPr>
        <w:t>Слушали</w:t>
      </w:r>
      <w:r w:rsidR="00A524BA" w:rsidRPr="00A524BA">
        <w:rPr>
          <w:bCs/>
          <w:i/>
          <w:iCs/>
          <w:sz w:val="28"/>
          <w:szCs w:val="28"/>
        </w:rPr>
        <w:t xml:space="preserve">: </w:t>
      </w:r>
      <w:r w:rsidR="00A524BA">
        <w:rPr>
          <w:bCs/>
          <w:sz w:val="28"/>
          <w:szCs w:val="28"/>
        </w:rPr>
        <w:t xml:space="preserve">Членов ОКС: </w:t>
      </w:r>
      <w:r w:rsidR="00A524BA" w:rsidRPr="00A524BA">
        <w:rPr>
          <w:bCs/>
          <w:sz w:val="28"/>
          <w:szCs w:val="28"/>
        </w:rPr>
        <w:t>Афанасьев</w:t>
      </w:r>
      <w:r w:rsidR="00A524BA">
        <w:rPr>
          <w:bCs/>
          <w:sz w:val="28"/>
          <w:szCs w:val="28"/>
        </w:rPr>
        <w:t>а</w:t>
      </w:r>
      <w:r w:rsidR="00A524BA" w:rsidRPr="00A524BA">
        <w:rPr>
          <w:bCs/>
          <w:sz w:val="28"/>
          <w:szCs w:val="28"/>
        </w:rPr>
        <w:t xml:space="preserve"> Д.А., </w:t>
      </w:r>
      <w:proofErr w:type="spellStart"/>
      <w:r w:rsidR="00A524BA" w:rsidRPr="00A524BA">
        <w:rPr>
          <w:bCs/>
          <w:sz w:val="28"/>
          <w:szCs w:val="28"/>
        </w:rPr>
        <w:t>Шаулин</w:t>
      </w:r>
      <w:r w:rsidR="00A524BA">
        <w:rPr>
          <w:bCs/>
          <w:sz w:val="28"/>
          <w:szCs w:val="28"/>
        </w:rPr>
        <w:t>а</w:t>
      </w:r>
      <w:proofErr w:type="spellEnd"/>
      <w:r w:rsidR="00A524BA" w:rsidRPr="00A524BA">
        <w:rPr>
          <w:bCs/>
          <w:sz w:val="28"/>
          <w:szCs w:val="28"/>
        </w:rPr>
        <w:t xml:space="preserve"> Д.В., Казак</w:t>
      </w:r>
      <w:r w:rsidR="00A524BA">
        <w:rPr>
          <w:bCs/>
          <w:sz w:val="28"/>
          <w:szCs w:val="28"/>
        </w:rPr>
        <w:t>а</w:t>
      </w:r>
      <w:r w:rsidR="00A524BA" w:rsidRPr="00A524BA">
        <w:rPr>
          <w:bCs/>
          <w:sz w:val="28"/>
          <w:szCs w:val="28"/>
        </w:rPr>
        <w:t xml:space="preserve"> М.А., </w:t>
      </w:r>
      <w:proofErr w:type="spellStart"/>
      <w:r w:rsidR="00A524BA" w:rsidRPr="00A524BA">
        <w:rPr>
          <w:bCs/>
          <w:sz w:val="28"/>
          <w:szCs w:val="28"/>
        </w:rPr>
        <w:t>Алмазов</w:t>
      </w:r>
      <w:r w:rsidR="00A524BA">
        <w:rPr>
          <w:bCs/>
          <w:sz w:val="28"/>
          <w:szCs w:val="28"/>
        </w:rPr>
        <w:t>а</w:t>
      </w:r>
      <w:proofErr w:type="spellEnd"/>
      <w:r w:rsidR="00A524BA" w:rsidRPr="00A524BA">
        <w:rPr>
          <w:bCs/>
          <w:sz w:val="28"/>
          <w:szCs w:val="28"/>
        </w:rPr>
        <w:t xml:space="preserve"> Н.И.</w:t>
      </w:r>
    </w:p>
    <w:p w:rsidR="00022D79" w:rsidRDefault="00CC70F5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CC70F5">
        <w:rPr>
          <w:bCs/>
          <w:i/>
          <w:iCs/>
          <w:sz w:val="28"/>
          <w:szCs w:val="28"/>
          <w:u w:val="single"/>
        </w:rPr>
        <w:t>Решили:</w:t>
      </w:r>
      <w:r w:rsidR="006C59BE" w:rsidRPr="00A524BA">
        <w:rPr>
          <w:bCs/>
          <w:i/>
          <w:iCs/>
          <w:sz w:val="28"/>
          <w:szCs w:val="28"/>
        </w:rPr>
        <w:t xml:space="preserve"> </w:t>
      </w:r>
      <w:r w:rsidR="0085012D" w:rsidRPr="0085012D">
        <w:rPr>
          <w:bCs/>
          <w:iCs/>
          <w:sz w:val="28"/>
          <w:szCs w:val="28"/>
        </w:rPr>
        <w:t>Признать</w:t>
      </w:r>
      <w:r w:rsidR="0085012D">
        <w:rPr>
          <w:bCs/>
          <w:iCs/>
          <w:sz w:val="28"/>
          <w:szCs w:val="28"/>
        </w:rPr>
        <w:t xml:space="preserve"> необходимым увеличение</w:t>
      </w:r>
      <w:r w:rsidR="0085012D" w:rsidRPr="0085012D">
        <w:rPr>
          <w:bCs/>
          <w:iCs/>
          <w:sz w:val="28"/>
          <w:szCs w:val="28"/>
        </w:rPr>
        <w:t xml:space="preserve"> ш</w:t>
      </w:r>
      <w:r w:rsidR="0085012D">
        <w:rPr>
          <w:bCs/>
          <w:iCs/>
          <w:sz w:val="28"/>
          <w:szCs w:val="28"/>
        </w:rPr>
        <w:t>татной численности Калужского УФАС России на 5 человек.</w:t>
      </w:r>
    </w:p>
    <w:p w:rsidR="0085012D" w:rsidRDefault="0085012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85012D">
        <w:rPr>
          <w:bCs/>
          <w:i/>
          <w:iCs/>
          <w:sz w:val="28"/>
          <w:szCs w:val="28"/>
          <w:u w:val="single"/>
        </w:rPr>
        <w:lastRenderedPageBreak/>
        <w:t>Слушали:</w:t>
      </w:r>
      <w:r w:rsidR="006C59BE" w:rsidRPr="006C59BE">
        <w:rPr>
          <w:bCs/>
          <w:i/>
          <w:iCs/>
          <w:sz w:val="28"/>
          <w:szCs w:val="28"/>
        </w:rPr>
        <w:t xml:space="preserve"> </w:t>
      </w:r>
      <w:r w:rsidR="00D52006">
        <w:rPr>
          <w:bCs/>
          <w:iCs/>
          <w:sz w:val="28"/>
          <w:szCs w:val="28"/>
        </w:rPr>
        <w:t>Председателя Калужского регионального отделения Общероссийской общественной организации «Всероссийское педагогическое собрание» М.А. Казака</w:t>
      </w:r>
      <w:r w:rsidRPr="0085012D">
        <w:rPr>
          <w:bCs/>
          <w:iCs/>
          <w:sz w:val="28"/>
          <w:szCs w:val="28"/>
        </w:rPr>
        <w:t>:</w:t>
      </w:r>
      <w:r w:rsidR="00D52006">
        <w:rPr>
          <w:bCs/>
          <w:iCs/>
          <w:sz w:val="28"/>
          <w:szCs w:val="28"/>
        </w:rPr>
        <w:t xml:space="preserve"> </w:t>
      </w:r>
      <w:r w:rsidR="00A524BA">
        <w:rPr>
          <w:bCs/>
          <w:iCs/>
          <w:sz w:val="28"/>
          <w:szCs w:val="28"/>
        </w:rPr>
        <w:t>п</w:t>
      </w:r>
      <w:r w:rsidR="00D52006">
        <w:rPr>
          <w:bCs/>
          <w:iCs/>
          <w:sz w:val="28"/>
          <w:szCs w:val="28"/>
        </w:rPr>
        <w:t>редложение об увеличении заработной платы сотрудников Калужского УФАС России.</w:t>
      </w:r>
    </w:p>
    <w:p w:rsidR="00D52006" w:rsidRDefault="00D52006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D52006">
        <w:rPr>
          <w:bCs/>
          <w:i/>
          <w:iCs/>
          <w:sz w:val="28"/>
          <w:szCs w:val="28"/>
          <w:u w:val="single"/>
        </w:rPr>
        <w:t>Решили:</w:t>
      </w:r>
      <w:r w:rsidR="006C59BE" w:rsidRPr="006C59BE">
        <w:rPr>
          <w:bCs/>
          <w:i/>
          <w:iCs/>
          <w:sz w:val="28"/>
          <w:szCs w:val="28"/>
        </w:rPr>
        <w:t xml:space="preserve"> </w:t>
      </w:r>
      <w:r w:rsidRPr="00D52006">
        <w:rPr>
          <w:bCs/>
          <w:iCs/>
          <w:sz w:val="28"/>
          <w:szCs w:val="28"/>
        </w:rPr>
        <w:t xml:space="preserve">Признать </w:t>
      </w:r>
      <w:r w:rsidR="00012C3D">
        <w:rPr>
          <w:bCs/>
          <w:iCs/>
          <w:sz w:val="28"/>
          <w:szCs w:val="28"/>
        </w:rPr>
        <w:t xml:space="preserve">заработную плату сотрудников Калужского УФАС России значительно </w:t>
      </w:r>
      <w:bookmarkStart w:id="0" w:name="_GoBack"/>
      <w:bookmarkEnd w:id="0"/>
      <w:r w:rsidR="00012C3D">
        <w:rPr>
          <w:bCs/>
          <w:iCs/>
          <w:sz w:val="28"/>
          <w:szCs w:val="28"/>
        </w:rPr>
        <w:t xml:space="preserve">ниже среднего заработка по Калужской области, поддержать предложение </w:t>
      </w:r>
      <w:r w:rsidR="00012C3D" w:rsidRPr="00012C3D">
        <w:rPr>
          <w:bCs/>
          <w:iCs/>
          <w:sz w:val="28"/>
          <w:szCs w:val="28"/>
        </w:rPr>
        <w:t>М.А. Казака</w:t>
      </w:r>
      <w:r w:rsidR="00012C3D">
        <w:rPr>
          <w:bCs/>
          <w:iCs/>
          <w:sz w:val="28"/>
          <w:szCs w:val="28"/>
        </w:rPr>
        <w:t xml:space="preserve"> об увеличении заработной платы </w:t>
      </w:r>
      <w:r w:rsidR="00012C3D" w:rsidRPr="00012C3D">
        <w:rPr>
          <w:bCs/>
          <w:iCs/>
          <w:sz w:val="28"/>
          <w:szCs w:val="28"/>
        </w:rPr>
        <w:t>сотрудников Калужского УФАС России</w:t>
      </w:r>
      <w:r w:rsidR="00012C3D">
        <w:rPr>
          <w:bCs/>
          <w:iCs/>
          <w:sz w:val="28"/>
          <w:szCs w:val="28"/>
        </w:rPr>
        <w:t>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012C3D">
        <w:rPr>
          <w:bCs/>
          <w:i/>
          <w:iCs/>
          <w:sz w:val="28"/>
          <w:szCs w:val="28"/>
          <w:u w:val="single"/>
        </w:rPr>
        <w:t>Разное</w:t>
      </w:r>
      <w:r w:rsidRPr="00012C3D">
        <w:rPr>
          <w:bCs/>
          <w:iCs/>
          <w:sz w:val="28"/>
          <w:szCs w:val="28"/>
        </w:rPr>
        <w:t>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дате и повестке дня следующего заседания ОКС.</w:t>
      </w:r>
    </w:p>
    <w:p w:rsidR="00012C3D" w:rsidRDefault="00012C3D" w:rsidP="00082A3F">
      <w:pPr>
        <w:spacing w:line="360" w:lineRule="auto"/>
        <w:ind w:firstLine="426"/>
        <w:jc w:val="both"/>
        <w:rPr>
          <w:bCs/>
          <w:iCs/>
          <w:sz w:val="28"/>
          <w:szCs w:val="28"/>
        </w:rPr>
      </w:pPr>
      <w:r w:rsidRPr="00704883">
        <w:rPr>
          <w:b/>
          <w:bCs/>
          <w:i/>
          <w:iCs/>
          <w:sz w:val="28"/>
          <w:szCs w:val="28"/>
          <w:u w:val="single"/>
        </w:rPr>
        <w:t>Решили:</w:t>
      </w:r>
      <w:r w:rsidR="006C59BE" w:rsidRPr="006C59BE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Провести очередное заседание ОКС в сентябре 2017 года с повесткой дня:</w:t>
      </w:r>
    </w:p>
    <w:p w:rsidR="00E52420" w:rsidRPr="009718A8" w:rsidRDefault="00012C3D" w:rsidP="00012C3D">
      <w:pPr>
        <w:spacing w:line="360" w:lineRule="auto"/>
        <w:ind w:firstLine="426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- </w:t>
      </w:r>
      <w:r w:rsidR="00B46CB1">
        <w:rPr>
          <w:bCs/>
          <w:iCs/>
          <w:sz w:val="28"/>
          <w:szCs w:val="28"/>
        </w:rPr>
        <w:t>Проблемные вопросы, возникающие при осуществлении деятельности по недопущению коррупционных проявлений при подготовке и проведении торгов для государственных и муниципальных нужд.</w:t>
      </w: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7008A4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br/>
        <w:t xml:space="preserve">Сопредседатель Совета  </w:t>
      </w:r>
      <w:r w:rsidR="00B46CB1">
        <w:rPr>
          <w:sz w:val="28"/>
          <w:szCs w:val="28"/>
        </w:rPr>
        <w:t xml:space="preserve">                                                                        </w:t>
      </w:r>
      <w:r w:rsidRPr="009718A8">
        <w:rPr>
          <w:sz w:val="28"/>
          <w:szCs w:val="28"/>
        </w:rPr>
        <w:t xml:space="preserve">  </w:t>
      </w:r>
      <w:r w:rsidR="009718A8" w:rsidRPr="009718A8">
        <w:rPr>
          <w:sz w:val="28"/>
          <w:szCs w:val="28"/>
        </w:rPr>
        <w:t xml:space="preserve">Д.В. </w:t>
      </w:r>
      <w:proofErr w:type="spellStart"/>
      <w:r w:rsidR="009718A8"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</w:r>
    </w:p>
    <w:p w:rsidR="007008A4" w:rsidRDefault="007008A4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Секретарь Совета         </w:t>
      </w:r>
      <w:r w:rsidR="00B46CB1">
        <w:rPr>
          <w:sz w:val="28"/>
          <w:szCs w:val="28"/>
        </w:rPr>
        <w:t xml:space="preserve">                                                                  </w:t>
      </w:r>
      <w:r w:rsidRPr="009718A8">
        <w:rPr>
          <w:sz w:val="28"/>
          <w:szCs w:val="28"/>
        </w:rPr>
        <w:t xml:space="preserve">     </w:t>
      </w:r>
      <w:r w:rsidR="00012C3D">
        <w:rPr>
          <w:sz w:val="28"/>
          <w:szCs w:val="28"/>
        </w:rPr>
        <w:t>В</w:t>
      </w:r>
      <w:r w:rsidR="009718A8" w:rsidRPr="009718A8">
        <w:rPr>
          <w:sz w:val="28"/>
          <w:szCs w:val="28"/>
        </w:rPr>
        <w:t>.</w:t>
      </w:r>
      <w:r w:rsidR="00012C3D">
        <w:rPr>
          <w:sz w:val="28"/>
          <w:szCs w:val="28"/>
        </w:rPr>
        <w:t>С</w:t>
      </w:r>
      <w:r w:rsidR="009718A8" w:rsidRPr="009718A8">
        <w:rPr>
          <w:sz w:val="28"/>
          <w:szCs w:val="28"/>
        </w:rPr>
        <w:t xml:space="preserve">. </w:t>
      </w:r>
      <w:r w:rsidR="00012C3D">
        <w:rPr>
          <w:sz w:val="28"/>
          <w:szCs w:val="28"/>
        </w:rPr>
        <w:t>Прокопьева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82A3F"/>
    <w:rsid w:val="00082E46"/>
    <w:rsid w:val="000A42EE"/>
    <w:rsid w:val="0014688A"/>
    <w:rsid w:val="002D2E32"/>
    <w:rsid w:val="00341246"/>
    <w:rsid w:val="003B0DF2"/>
    <w:rsid w:val="003D3E8E"/>
    <w:rsid w:val="003D68AF"/>
    <w:rsid w:val="00444945"/>
    <w:rsid w:val="004C0B24"/>
    <w:rsid w:val="005F04CF"/>
    <w:rsid w:val="00651D06"/>
    <w:rsid w:val="006C59BE"/>
    <w:rsid w:val="006D0328"/>
    <w:rsid w:val="006E00EB"/>
    <w:rsid w:val="006F5A8A"/>
    <w:rsid w:val="007008A4"/>
    <w:rsid w:val="00704883"/>
    <w:rsid w:val="007145F4"/>
    <w:rsid w:val="00720A3D"/>
    <w:rsid w:val="00795F27"/>
    <w:rsid w:val="007B2984"/>
    <w:rsid w:val="007F0E7B"/>
    <w:rsid w:val="00825E6C"/>
    <w:rsid w:val="0085012D"/>
    <w:rsid w:val="008A027C"/>
    <w:rsid w:val="00964FF4"/>
    <w:rsid w:val="00971181"/>
    <w:rsid w:val="009718A8"/>
    <w:rsid w:val="009F5D66"/>
    <w:rsid w:val="00A17194"/>
    <w:rsid w:val="00A524BA"/>
    <w:rsid w:val="00A94E18"/>
    <w:rsid w:val="00AA41D4"/>
    <w:rsid w:val="00B11032"/>
    <w:rsid w:val="00B46CB1"/>
    <w:rsid w:val="00B84014"/>
    <w:rsid w:val="00BF4846"/>
    <w:rsid w:val="00C00D93"/>
    <w:rsid w:val="00CC70F5"/>
    <w:rsid w:val="00CD06FA"/>
    <w:rsid w:val="00CD5D5A"/>
    <w:rsid w:val="00D52006"/>
    <w:rsid w:val="00D531AB"/>
    <w:rsid w:val="00D56C15"/>
    <w:rsid w:val="00E52420"/>
    <w:rsid w:val="00E74EB1"/>
    <w:rsid w:val="00EB115A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BC38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Юлия Петровна Умнова</cp:lastModifiedBy>
  <cp:revision>9</cp:revision>
  <cp:lastPrinted>2016-06-17T10:54:00Z</cp:lastPrinted>
  <dcterms:created xsi:type="dcterms:W3CDTF">2017-06-26T08:00:00Z</dcterms:created>
  <dcterms:modified xsi:type="dcterms:W3CDTF">2017-06-27T11:19:00Z</dcterms:modified>
</cp:coreProperties>
</file>