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3F" w:rsidRPr="000C1439" w:rsidRDefault="00F8433F" w:rsidP="00F8433F">
      <w:pPr>
        <w:pStyle w:val="a3"/>
        <w:jc w:val="both"/>
        <w:rPr>
          <w:sz w:val="26"/>
          <w:szCs w:val="26"/>
        </w:rPr>
      </w:pPr>
      <w:r w:rsidRPr="000C1439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 утверждении перечня должностей, замещение которых влечет за собой размещение</w:t>
      </w:r>
      <w:r w:rsidRPr="000C1439">
        <w:rPr>
          <w:b/>
          <w:bCs/>
          <w:sz w:val="26"/>
          <w:szCs w:val="26"/>
        </w:rPr>
        <w:t xml:space="preserve"> сведений о доходах, расходах,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t xml:space="preserve"> федеральных государственных гражданских служащих Управления Федеральной антимонопольной службы по Калужской области, а также сведений </w:t>
      </w:r>
      <w:r w:rsidRPr="000C1439">
        <w:rPr>
          <w:b/>
          <w:bCs/>
          <w:sz w:val="26"/>
          <w:szCs w:val="26"/>
        </w:rPr>
        <w:t>о доходах, расходах,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t xml:space="preserve"> их супруг</w:t>
      </w:r>
      <w:proofErr w:type="gramStart"/>
      <w:r>
        <w:rPr>
          <w:b/>
          <w:bCs/>
          <w:sz w:val="26"/>
          <w:szCs w:val="26"/>
        </w:rPr>
        <w:t>а(</w:t>
      </w:r>
      <w:proofErr w:type="gramEnd"/>
      <w:r>
        <w:rPr>
          <w:b/>
          <w:bCs/>
          <w:sz w:val="26"/>
          <w:szCs w:val="26"/>
        </w:rPr>
        <w:t xml:space="preserve">супруги) и несовершеннолетних детей на  официальном </w:t>
      </w:r>
      <w:r w:rsidRPr="000C1439">
        <w:rPr>
          <w:b/>
          <w:bCs/>
          <w:sz w:val="26"/>
          <w:szCs w:val="26"/>
        </w:rPr>
        <w:t xml:space="preserve"> сайт</w:t>
      </w:r>
      <w:r>
        <w:rPr>
          <w:b/>
          <w:bCs/>
          <w:sz w:val="26"/>
          <w:szCs w:val="26"/>
        </w:rPr>
        <w:t xml:space="preserve">е управления Федеральной антимонопольной службы по </w:t>
      </w:r>
      <w:r w:rsidRPr="000C1439">
        <w:rPr>
          <w:b/>
          <w:bCs/>
          <w:sz w:val="26"/>
          <w:szCs w:val="26"/>
        </w:rPr>
        <w:t xml:space="preserve"> Калужско</w:t>
      </w:r>
      <w:r>
        <w:rPr>
          <w:b/>
          <w:bCs/>
          <w:sz w:val="26"/>
          <w:szCs w:val="26"/>
        </w:rPr>
        <w:t>й области</w:t>
      </w:r>
    </w:p>
    <w:p w:rsidR="00F8433F" w:rsidRDefault="00F8433F" w:rsidP="00F8433F">
      <w:pPr>
        <w:pStyle w:val="a3"/>
        <w:spacing w:line="360" w:lineRule="auto"/>
        <w:ind w:firstLine="709"/>
        <w:jc w:val="both"/>
        <w:rPr>
          <w:sz w:val="27"/>
          <w:szCs w:val="27"/>
        </w:rPr>
      </w:pPr>
      <w:proofErr w:type="gramStart"/>
      <w:r w:rsidRPr="000C1439">
        <w:rPr>
          <w:sz w:val="26"/>
          <w:szCs w:val="26"/>
        </w:rPr>
        <w:t xml:space="preserve">Во исполнение  Указа Президента Российской Федерации от 8 июля 2013г. № 613 «Вопросы противодействия коррупции», требований, установленных приказом Минтруда России от 7 октября </w:t>
      </w:r>
      <w:smartTag w:uri="urn:schemas-microsoft-com:office:smarttags" w:element="metricconverter">
        <w:smartTagPr>
          <w:attr w:name="ProductID" w:val="2013 г"/>
        </w:smartTagPr>
        <w:r w:rsidRPr="000C1439">
          <w:rPr>
            <w:sz w:val="26"/>
            <w:szCs w:val="26"/>
          </w:rPr>
          <w:t>2013 г</w:t>
        </w:r>
      </w:smartTag>
      <w:r w:rsidRPr="000C1439">
        <w:rPr>
          <w:sz w:val="26"/>
          <w:szCs w:val="26"/>
        </w:rPr>
        <w:t>.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</w:t>
      </w:r>
      <w:proofErr w:type="gramEnd"/>
      <w:r w:rsidRPr="000C1439">
        <w:rPr>
          <w:sz w:val="26"/>
          <w:szCs w:val="26"/>
        </w:rPr>
        <w:t xml:space="preserve"> </w:t>
      </w:r>
      <w:proofErr w:type="gramStart"/>
      <w:r w:rsidRPr="000C1439">
        <w:rPr>
          <w:sz w:val="26"/>
          <w:szCs w:val="26"/>
        </w:rPr>
        <w:t>корпораций (компаний), иных организаций, созданных на основании федеральных законов, и требованиям к должностям, замещение которых влечёт за собой размещение сведений о доходах, расходах, об имуществе и обязательствах имущественного характера» и   приказ</w:t>
      </w:r>
      <w:r>
        <w:rPr>
          <w:sz w:val="26"/>
          <w:szCs w:val="26"/>
        </w:rPr>
        <w:t>ом</w:t>
      </w:r>
      <w:r w:rsidRPr="000C1439">
        <w:rPr>
          <w:sz w:val="26"/>
          <w:szCs w:val="26"/>
        </w:rPr>
        <w:t xml:space="preserve"> ФАС России от 1</w:t>
      </w:r>
      <w:r>
        <w:rPr>
          <w:sz w:val="26"/>
          <w:szCs w:val="26"/>
        </w:rPr>
        <w:t>8</w:t>
      </w:r>
      <w:r w:rsidRPr="000C1439">
        <w:rPr>
          <w:sz w:val="26"/>
          <w:szCs w:val="26"/>
        </w:rPr>
        <w:t>.</w:t>
      </w:r>
      <w:r>
        <w:rPr>
          <w:sz w:val="26"/>
          <w:szCs w:val="26"/>
        </w:rPr>
        <w:t>12.2014 №789</w:t>
      </w:r>
      <w:r w:rsidRPr="000C1439">
        <w:rPr>
          <w:sz w:val="26"/>
          <w:szCs w:val="26"/>
        </w:rPr>
        <w:t>/14 «</w:t>
      </w:r>
      <w:r w:rsidRPr="000C1439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>б обеспечении размещения сведений о доходах, расходах, об имуществе и обязательствах имущественного характера на официальных сайтах ФАС России и территориальных органов ФАС России»</w:t>
      </w:r>
      <w:r w:rsidRPr="000C1439">
        <w:rPr>
          <w:bCs/>
          <w:sz w:val="26"/>
          <w:szCs w:val="26"/>
        </w:rPr>
        <w:t xml:space="preserve"> </w:t>
      </w:r>
      <w:r>
        <w:rPr>
          <w:sz w:val="27"/>
          <w:szCs w:val="27"/>
        </w:rPr>
        <w:t xml:space="preserve">  </w:t>
      </w:r>
      <w:proofErr w:type="gramEnd"/>
    </w:p>
    <w:p w:rsidR="00F8433F" w:rsidRDefault="00F8433F" w:rsidP="00F8433F">
      <w:pPr>
        <w:pStyle w:val="a3"/>
        <w:spacing w:before="0" w:beforeAutospacing="0"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п</w:t>
      </w:r>
      <w:proofErr w:type="gramEnd"/>
      <w:r>
        <w:rPr>
          <w:sz w:val="27"/>
          <w:szCs w:val="27"/>
        </w:rPr>
        <w:t xml:space="preserve"> р и к а з ы в а ю :</w:t>
      </w:r>
    </w:p>
    <w:p w:rsidR="00F8433F" w:rsidRDefault="00F8433F" w:rsidP="00F8433F">
      <w:pPr>
        <w:pStyle w:val="a3"/>
        <w:spacing w:before="0" w:beforeAutospacing="0"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1. Утвердить Перечень должностей в управлении Федеральной антимонопольной службы по Калужской области, замещение которых влечёт за собой размещение сведений о доходах, расходах, об имуществе и обязательствах имущественного характера на официальном сайте Калужского УФАС России согласно Приложению к настоящему приказу.</w:t>
      </w:r>
    </w:p>
    <w:p w:rsidR="00F8433F" w:rsidRDefault="00F8433F" w:rsidP="00F8433F">
      <w:pPr>
        <w:pStyle w:val="a3"/>
        <w:spacing w:before="0" w:beforeAutospacing="0" w:after="0"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2.  Приказ Калужского УФАС России от  30.12.2016 № 386 « Об утверждении перечня должностей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замещение которых влечет за собой размещение сведений о дохода, расходах, об имуществе и обязательствах имущественного характера  государственных гражданских служащих Управления Федеральной антимонопольной службы по области , а также </w:t>
      </w:r>
      <w:r>
        <w:rPr>
          <w:sz w:val="27"/>
          <w:szCs w:val="27"/>
        </w:rPr>
        <w:lastRenderedPageBreak/>
        <w:t>сведений о доходах, расходах, об имуществе и обязательствах имущественного характера их супруга(супруги) и несовершеннолетних детей на официальном сайте Управления Федеральной антимонопольной службы по Калужской области на официальных сайтах Калужского УФАС России»  считать утратившим силу с 15.02.2018 г.</w:t>
      </w:r>
    </w:p>
    <w:p w:rsidR="00F8433F" w:rsidRPr="00651B29" w:rsidRDefault="00F8433F" w:rsidP="00F8433F">
      <w:pPr>
        <w:pStyle w:val="a3"/>
        <w:spacing w:before="0" w:before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51B29">
        <w:rPr>
          <w:sz w:val="26"/>
          <w:szCs w:val="26"/>
        </w:rPr>
        <w:t>Контроль исполнения настоящего приказа оставляю за собой</w:t>
      </w:r>
      <w:r>
        <w:rPr>
          <w:sz w:val="26"/>
          <w:szCs w:val="26"/>
        </w:rPr>
        <w:t>.</w:t>
      </w:r>
    </w:p>
    <w:p w:rsidR="00F8433F" w:rsidRPr="00651B29" w:rsidRDefault="00F8433F" w:rsidP="00F8433F">
      <w:pPr>
        <w:pStyle w:val="a3"/>
        <w:spacing w:before="0" w:beforeAutospacing="0" w:after="0" w:line="360" w:lineRule="auto"/>
        <w:rPr>
          <w:sz w:val="26"/>
          <w:szCs w:val="26"/>
        </w:rPr>
      </w:pPr>
    </w:p>
    <w:p w:rsidR="00F8433F" w:rsidRPr="00651B29" w:rsidRDefault="00F8433F" w:rsidP="00F8433F">
      <w:pPr>
        <w:spacing w:after="0"/>
        <w:rPr>
          <w:rFonts w:ascii="Times New Roman" w:hAnsi="Times New Roman"/>
          <w:sz w:val="26"/>
          <w:szCs w:val="26"/>
          <w:lang w:eastAsia="ru-RU"/>
        </w:rPr>
      </w:pPr>
    </w:p>
    <w:p w:rsidR="00F8433F" w:rsidRPr="00651B29" w:rsidRDefault="00F8433F" w:rsidP="00F8433F">
      <w:pPr>
        <w:pStyle w:val="a3"/>
        <w:spacing w:before="0" w:beforeAutospacing="0" w:after="0"/>
        <w:rPr>
          <w:sz w:val="26"/>
          <w:szCs w:val="26"/>
        </w:rPr>
      </w:pPr>
      <w:r w:rsidRPr="00651B29">
        <w:rPr>
          <w:sz w:val="26"/>
          <w:szCs w:val="26"/>
        </w:rPr>
        <w:t xml:space="preserve">Руководитель Управления                              </w:t>
      </w:r>
      <w:r>
        <w:rPr>
          <w:sz w:val="26"/>
          <w:szCs w:val="26"/>
        </w:rPr>
        <w:t xml:space="preserve">                                              Д</w:t>
      </w:r>
      <w:r w:rsidRPr="00651B29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651B29">
        <w:rPr>
          <w:sz w:val="26"/>
          <w:szCs w:val="26"/>
        </w:rPr>
        <w:t xml:space="preserve">. </w:t>
      </w:r>
      <w:r>
        <w:rPr>
          <w:sz w:val="26"/>
          <w:szCs w:val="26"/>
        </w:rPr>
        <w:t>Каретин</w:t>
      </w:r>
    </w:p>
    <w:p w:rsidR="005031A9" w:rsidRDefault="005031A9">
      <w:bookmarkStart w:id="0" w:name="_GoBack"/>
      <w:bookmarkEnd w:id="0"/>
    </w:p>
    <w:sectPr w:rsidR="00503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3F"/>
    <w:rsid w:val="005031A9"/>
    <w:rsid w:val="00F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43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3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433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1</cp:revision>
  <dcterms:created xsi:type="dcterms:W3CDTF">2017-12-26T13:03:00Z</dcterms:created>
  <dcterms:modified xsi:type="dcterms:W3CDTF">2017-12-26T13:04:00Z</dcterms:modified>
</cp:coreProperties>
</file>